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8D49" w14:textId="77777777" w:rsidR="00A9084B" w:rsidRPr="00A9084B" w:rsidRDefault="00A9084B" w:rsidP="00A908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ГОСЭНЕРГОГАЗНАДЗОР ИНФОРМИРУЕТ!</w:t>
      </w:r>
    </w:p>
    <w:p w14:paraId="749233E5" w14:textId="20EE3498" w:rsidR="00312175" w:rsidRDefault="00312175" w:rsidP="0031217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F751662" w14:textId="332B1896" w:rsid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С 28.02.2025 вступил в силу технический кодекс установившейся практики ТКП 181-2023 (33240) «Правила технической эксплуатации электроустановок потребителей», обязательность применения которого установлена пунктом 42 Правил электроснабжения.</w:t>
      </w:r>
      <w:r w:rsidR="00312175" w:rsidRPr="00312175">
        <w:t xml:space="preserve"> </w:t>
      </w:r>
      <w:r w:rsidR="00312175" w:rsidRPr="00312175">
        <w:rPr>
          <w:rFonts w:ascii="Times New Roman" w:hAnsi="Times New Roman" w:cs="Times New Roman"/>
          <w:sz w:val="28"/>
          <w:szCs w:val="28"/>
        </w:rPr>
        <w:t xml:space="preserve">Главой 6.16 вышеуказанного ТКП </w:t>
      </w:r>
      <w:r w:rsidR="0047093E">
        <w:rPr>
          <w:rFonts w:ascii="Times New Roman" w:hAnsi="Times New Roman" w:cs="Times New Roman"/>
          <w:sz w:val="28"/>
          <w:szCs w:val="28"/>
        </w:rPr>
        <w:t>определены</w:t>
      </w:r>
      <w:r w:rsidR="00312175" w:rsidRPr="00312175">
        <w:rPr>
          <w:rFonts w:ascii="Times New Roman" w:hAnsi="Times New Roman" w:cs="Times New Roman"/>
          <w:sz w:val="28"/>
          <w:szCs w:val="28"/>
        </w:rPr>
        <w:t xml:space="preserve"> обязательные требования к электроустановкам граждан, использующи</w:t>
      </w:r>
      <w:r w:rsidR="0047093E">
        <w:rPr>
          <w:rFonts w:ascii="Times New Roman" w:hAnsi="Times New Roman" w:cs="Times New Roman"/>
          <w:sz w:val="28"/>
          <w:szCs w:val="28"/>
        </w:rPr>
        <w:t>х</w:t>
      </w:r>
      <w:r w:rsidR="00312175" w:rsidRPr="00312175">
        <w:rPr>
          <w:rFonts w:ascii="Times New Roman" w:hAnsi="Times New Roman" w:cs="Times New Roman"/>
          <w:sz w:val="28"/>
          <w:szCs w:val="28"/>
        </w:rPr>
        <w:t xml:space="preserve"> электрическую энергию для бытового потребления.</w:t>
      </w:r>
    </w:p>
    <w:p w14:paraId="32EB6C57" w14:textId="77777777" w:rsidR="00127EB7" w:rsidRPr="00127EB7" w:rsidRDefault="00127EB7" w:rsidP="0047093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65B473" w14:textId="77777777" w:rsidR="00127EB7" w:rsidRDefault="00A9084B" w:rsidP="0047093E">
      <w:pPr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 xml:space="preserve">Глава 6.16 Электроустановки граждан, использующих </w:t>
      </w:r>
    </w:p>
    <w:p w14:paraId="42352963" w14:textId="357E1E85" w:rsidR="00A9084B" w:rsidRDefault="00A9084B" w:rsidP="0047093E">
      <w:pPr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электрическую энергию для бытового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0775B" w14:textId="77777777" w:rsidR="00127EB7" w:rsidRPr="00127EB7" w:rsidRDefault="00127EB7" w:rsidP="0047093E">
      <w:pPr>
        <w:spacing w:after="0"/>
        <w:ind w:firstLine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5DBC5379" w14:textId="4F0ADD83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 Требования настоящего раздела распространяются на электроустановки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граждан, использующих электроэнергию для бытового потребления, в том числе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для строений и сооружений, расположенных на придомовой территории, садовых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домиков, хозяйственных строений и сооружений, расположенных на земельном 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представленном для ведения коллективного садоводства, дач, хозяйственных 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сооружений, расположенных на земельном участке, предоставленном для дачного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строительства, и гаражах, хозяйственных постройках,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(владении) или найме граждан.</w:t>
      </w:r>
    </w:p>
    <w:p w14:paraId="5FA159CE" w14:textId="3435D564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 Гражданин, использующий электрическую энергию для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несет ответственность за соблюдение мер безопасности при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бытовых электроприборов, а также за техническое состояние и безопасную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электроустановок объектов, перечисленных в 6.16.1.</w:t>
      </w:r>
    </w:p>
    <w:p w14:paraId="5E8D05FD" w14:textId="065E287F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6.16.3 Осуществление государственного энергетического надзора не налагает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на орган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ответственности за эксплуатацию бытовых электроприборов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электроустановок граждан, использующих электрическую энергию для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потребления.</w:t>
      </w:r>
    </w:p>
    <w:p w14:paraId="3BA4A838" w14:textId="4FD4E558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6.16.4 Гражданин, использующий электрическую энергию для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обеспечивает своевременное техническое обслуживание, сохранность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поддержание в исправном состоянии подключаемого к электрической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электрооборудования.</w:t>
      </w:r>
    </w:p>
    <w:p w14:paraId="516ADC52" w14:textId="553D834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6.16.5 Устройство электроустановок граждан, использующих электроэнергию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для бытового потребления, должно соответствовать требованиям ТКП 339,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рекомендуемых [12] и [24]. Электроустановки в отношении мер защиты от поражения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электрическим током должны соответствовать требованиям настоящего технического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кодекса, ГОСТ 30331 и рекомендуемых [12].</w:t>
      </w:r>
    </w:p>
    <w:p w14:paraId="0B809922" w14:textId="707AC23A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6.16.6 Для присоединения к сетям электроснабжения электроустановки граждан,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использующих электрическую энергию для бытового потребления, в том числе ранее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отключенные, должны быть предъявлены органу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к осмотру (допуску)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в порядке, изложенном </w:t>
      </w:r>
      <w:r w:rsidRPr="00BC45F0">
        <w:rPr>
          <w:rFonts w:ascii="Times New Roman" w:hAnsi="Times New Roman" w:cs="Times New Roman"/>
          <w:sz w:val="28"/>
          <w:szCs w:val="28"/>
        </w:rPr>
        <w:t>в [2].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BC45F0">
        <w:rPr>
          <w:rFonts w:ascii="Times New Roman" w:hAnsi="Times New Roman" w:cs="Times New Roman"/>
          <w:sz w:val="28"/>
          <w:szCs w:val="28"/>
        </w:rPr>
        <w:t>При присоединении электроустановок объектов электроснабжения граждан,</w:t>
      </w:r>
      <w:r w:rsidR="00BC45F0" w:rsidRP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BC45F0">
        <w:rPr>
          <w:rFonts w:ascii="Times New Roman" w:hAnsi="Times New Roman" w:cs="Times New Roman"/>
          <w:sz w:val="28"/>
          <w:szCs w:val="28"/>
        </w:rPr>
        <w:t>использующих</w:t>
      </w:r>
      <w:r w:rsidRPr="00A9084B">
        <w:rPr>
          <w:rFonts w:ascii="Times New Roman" w:hAnsi="Times New Roman" w:cs="Times New Roman"/>
          <w:sz w:val="28"/>
          <w:szCs w:val="28"/>
        </w:rPr>
        <w:t xml:space="preserve"> электрическую энергию для бытового потребления, к электрическим сетям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lastRenderedPageBreak/>
        <w:t>гражданин обеспечивает выполнение следующих электрофизических измерений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испытаний:</w:t>
      </w:r>
    </w:p>
    <w:p w14:paraId="5F7F68EB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изоляции;</w:t>
      </w:r>
    </w:p>
    <w:p w14:paraId="4334C385" w14:textId="2D0854B9" w:rsid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цепи «фаза – нуль» в электроустановках до 1000 В с глухим заземлением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нейтрали*;</w:t>
      </w:r>
    </w:p>
    <w:p w14:paraId="60F32F6E" w14:textId="77777777" w:rsidR="000069A3" w:rsidRPr="00203818" w:rsidRDefault="000069A3" w:rsidP="0047093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818">
        <w:rPr>
          <w:rFonts w:ascii="Times New Roman" w:hAnsi="Times New Roman" w:cs="Times New Roman"/>
          <w:sz w:val="24"/>
          <w:szCs w:val="24"/>
        </w:rPr>
        <w:t>* Проверку цепи «фаза – нуль» в электроустановках до 1000 В с глухим заземлением нейтрали (в системах TN-C, TN-S, TN-C-S) допускается проводить в соответствии с требованиями приложения Б (пункт Б.29.8).</w:t>
      </w:r>
    </w:p>
    <w:p w14:paraId="5A3D95A3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соединений заземлителей с заземляемыми элементами;</w:t>
      </w:r>
    </w:p>
    <w:p w14:paraId="07A283A2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заземляющих устройств;</w:t>
      </w:r>
    </w:p>
    <w:p w14:paraId="28D4CDA2" w14:textId="166FA5C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действия максимальных, минимальных и независимых расцепителей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выключателей;</w:t>
      </w:r>
    </w:p>
    <w:p w14:paraId="13BE876C" w14:textId="4622BFE6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устройства защитного отключения, управляемого дифференциальным</w:t>
      </w:r>
      <w:r w:rsidR="00127EB7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током;</w:t>
      </w:r>
    </w:p>
    <w:p w14:paraId="238D48AC" w14:textId="1B0FAE32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иных испытаний, предусмотренные приложением Б, в объеме имеющегося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электрооборудования.</w:t>
      </w:r>
    </w:p>
    <w:p w14:paraId="1AA9FCB3" w14:textId="392D68EB" w:rsidR="00B423A0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Присоединение вновь возведенных объектов, в том числе объектов на придомовой</w:t>
      </w:r>
      <w:r w:rsidR="00127EB7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территории (гараж, хозпостройка, баня и т. п.), к электрической сети ранее введенных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установленном порядке капитальных строений граждан, использующих электрическую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энергию для бытового потребления (жилой дом, квартира), должно осуществляться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 основании акта осмотра (допуска) электроустановки в соответствии с [2].</w:t>
      </w:r>
    </w:p>
    <w:p w14:paraId="64EB4525" w14:textId="30D7D335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6.16.7 В процессе эксплуатации запрещается подключение дополнительных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нагрузок, превышающих величины, указанные в технических условиях, а при их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отсутствии – в договоре электроснабжения, и не предусмотренных проектом.</w:t>
      </w:r>
    </w:p>
    <w:p w14:paraId="070CE5FE" w14:textId="3F247EF4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6.16.8 Установка плавких вставок предохранителей и уставок расцепителей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выключателей, значения токов которых превышают длительно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допустимый ток защищаемых проводов и кабелей, запрещается.</w:t>
      </w:r>
    </w:p>
    <w:p w14:paraId="4B112F78" w14:textId="2119F025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6.16.9 Гражданам, использующим электрическую энергию для бытового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запрещается подключать других потребителей к электроустановкам,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находящимся у них в собственности.</w:t>
      </w:r>
    </w:p>
    <w:p w14:paraId="3A873757" w14:textId="59D13C32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6.16.10 Гражданин, использующий электрическую энергию для бытового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должен соблюдать требования [2].</w:t>
      </w:r>
    </w:p>
    <w:p w14:paraId="1CB484D0" w14:textId="12E9BDC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6.16.11 Гражданину, использующему электрическую энергию для бытового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потребления, запрещается:</w:t>
      </w:r>
    </w:p>
    <w:p w14:paraId="47E4F6F6" w14:textId="6382A81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применять для защиты электросетей и электрооборудования вместо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предохранителей и калиброванных плавких вставок предохранителей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защиту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незаводского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(кустарного) изготовления (отрезки или скрутки проволоки,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«жучки», металлические предметы и др.);</w:t>
      </w:r>
    </w:p>
    <w:p w14:paraId="15F11A9E" w14:textId="47247156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использовать электрооборудование, электроприборы, электротехнические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устройства и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изделия не по назначению и в условиях,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 соответствующих требованиям эксплуатационной документации, а также имеющие</w:t>
      </w:r>
      <w:r w:rsidR="00203818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видимые повреждения;</w:t>
      </w:r>
    </w:p>
    <w:p w14:paraId="5D96C995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оклеивать и окрашивать электрические провода и кабели;</w:t>
      </w:r>
    </w:p>
    <w:p w14:paraId="7CC03D14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lastRenderedPageBreak/>
        <w:t>– подключать к электросети самодельные электроприемники (электрооборудование);</w:t>
      </w:r>
    </w:p>
    <w:p w14:paraId="4D6925C3" w14:textId="3F985F52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эксплуатировать электроприемники в нарушение требований эксплуатационной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документации изготовителей или использовать электроприемники, имеющие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неисправности;</w:t>
      </w:r>
    </w:p>
    <w:p w14:paraId="3CC94710" w14:textId="7D8BB128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прокладывать электрические провода и кабели по воздуховодам, газопроводам,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трубопроводам;</w:t>
      </w:r>
    </w:p>
    <w:p w14:paraId="7DBA2EA4" w14:textId="03669C58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эксплуатировать электроустановки (электрические сети) без защиты от токов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короткого замыкания и перегрузки;</w:t>
      </w:r>
    </w:p>
    <w:p w14:paraId="777CEA4D" w14:textId="54E3456D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 xml:space="preserve">– пользоваться проводами, кабелями,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изделиями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(выключатели, розетки, разветвители,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ответвительные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коробки и т. п.), коммутационными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аппаратами, аппаратами защиты и другими электрическими изделиями с поврежденной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или утратившей свои защитные свойства изоляцией, в том числе при наличии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токоведущих частей, доступных для прикосновения;</w:t>
      </w:r>
    </w:p>
    <w:p w14:paraId="36DC7145" w14:textId="39432C64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использовать в качестве электропроводок кабели и провода, не соответствующие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назначению (радио-, телефонные провода и т. п.);</w:t>
      </w:r>
    </w:p>
    <w:p w14:paraId="13BC83E2" w14:textId="4B56CC5E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непосредственное соединение между собой жил электрических проводов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(кабелей), выполненных из меди и алюминия без специальных мер и обеспечения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надежного контакта;</w:t>
      </w:r>
    </w:p>
    <w:p w14:paraId="4D7B9C5F" w14:textId="64CD0858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демонтировать (нарушать) имеющиеся в помещении основную и дополнительную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системы уравнивания потенциалов;</w:t>
      </w:r>
    </w:p>
    <w:p w14:paraId="759FA62A" w14:textId="51B14C2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размещать одежду и другие предметы на электрических проводах и кабелях,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подключенных к электрической сети;</w:t>
      </w:r>
    </w:p>
    <w:p w14:paraId="08B69FAF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превышать номинальную токовую нагрузку электрического удлинителя.</w:t>
      </w:r>
    </w:p>
    <w:p w14:paraId="1C2F3F85" w14:textId="480D7A5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6.16.12 Электрооборудование, в том числе бытовые электроприборы, подключаемое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к электрической сети, следует подключать и применять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эксплуатационным документом изготовителя.</w:t>
      </w:r>
    </w:p>
    <w:p w14:paraId="1A95EBB9" w14:textId="6467DC80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6.16.13 Запрещается эксплуатировать без защиты устройством защитного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отключения с номинальным отключающим дифференциальным током не более 30 мА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штепсельные розетки, установленные вне помещений (снаружи), в особо опасных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помещениях, помещениях с повышенной опасностью поражения электрическим током,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 также штепсельные розетки, от которых производится подключение переносных (передвижных) электроприемников, размещенных вне помещений, в особо опасных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помещениях и помещениях с повышенной опасностью поражения электрическим током.</w:t>
      </w:r>
    </w:p>
    <w:p w14:paraId="59AD733B" w14:textId="635BBCE0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6.16.14 Электрооборудование и электроприемники, применяемые вне помещений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(на открытом воздухе), должны иметь соответствующий класс защиты от воздействия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окружающей среды.</w:t>
      </w:r>
    </w:p>
    <w:p w14:paraId="5E25B4C0" w14:textId="77777777" w:rsidR="000069A3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6.16.15 Эксплуатация переносного электроинструмента, электрических кабелей-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удлинителей должна осуществляться в соответствии с </w:t>
      </w:r>
      <w:r w:rsidRPr="00BC45F0">
        <w:rPr>
          <w:rFonts w:ascii="Times New Roman" w:hAnsi="Times New Roman" w:cs="Times New Roman"/>
          <w:sz w:val="28"/>
          <w:szCs w:val="28"/>
        </w:rPr>
        <w:t>требованиями 6.5.2–6.5.5, 6.5.15.</w:t>
      </w:r>
      <w:r w:rsidR="00BC45F0" w:rsidRPr="00BC4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2F9D6" w14:textId="41F9F4B0" w:rsidR="00A9084B" w:rsidRPr="0047093E" w:rsidRDefault="000069A3" w:rsidP="0047093E">
      <w:pPr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93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C45F0" w:rsidRPr="0047093E">
        <w:rPr>
          <w:rFonts w:ascii="Times New Roman" w:hAnsi="Times New Roman" w:cs="Times New Roman"/>
          <w:i/>
          <w:iCs/>
          <w:sz w:val="28"/>
          <w:szCs w:val="28"/>
        </w:rPr>
        <w:t xml:space="preserve">6.5.2 При организации эксплуатации конкретного вида переносных, передвижных электроприемников (электроинструмент, электрические машины, </w:t>
      </w:r>
      <w:r w:rsidR="00BC45F0" w:rsidRPr="0047093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светильники, сварочные установки, насосы, печи, компрессоры и т. п.), вспомогательного оборудования к ним (переносные: разделительные и понижающие трансформаторы, преобразователи частоты, устройства защитного отключения, соединители электрические штепсельные бытового и аналогичного назначения заводского изготовления (далее – кабели-удлинители) и т. п.) необходимо учитывать дополнительные требования к ним, изложенные в эксплуатационных документах изготовителя и настоящем техническом кодексе.</w:t>
      </w:r>
    </w:p>
    <w:p w14:paraId="5E8D3951" w14:textId="4B3AC651" w:rsidR="00BC45F0" w:rsidRPr="0047093E" w:rsidRDefault="00BC45F0" w:rsidP="0047093E">
      <w:pPr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93E">
        <w:rPr>
          <w:rFonts w:ascii="Times New Roman" w:hAnsi="Times New Roman" w:cs="Times New Roman"/>
          <w:i/>
          <w:iCs/>
          <w:sz w:val="28"/>
          <w:szCs w:val="28"/>
        </w:rPr>
        <w:t>6.5.3 Переносные и передвижные электроприемники, вспомогательное оборудование к ним должны соответствовать требованиям ТУ, утвержденных в установленном порядке.</w:t>
      </w:r>
    </w:p>
    <w:p w14:paraId="26CEC88D" w14:textId="70896A4A" w:rsidR="00BC45F0" w:rsidRPr="0047093E" w:rsidRDefault="00BC45F0" w:rsidP="0047093E">
      <w:pPr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93E">
        <w:rPr>
          <w:rFonts w:ascii="Times New Roman" w:hAnsi="Times New Roman" w:cs="Times New Roman"/>
          <w:i/>
          <w:iCs/>
          <w:sz w:val="28"/>
          <w:szCs w:val="28"/>
        </w:rPr>
        <w:t>6.5.4 Переносные и передвижные электроприемники, вспомогательное оборудование к ним, в том числе иностранного производства, подлежащие обязательной сертификации, должны иметь сертификаты соответствия Республики Беларусь.</w:t>
      </w:r>
    </w:p>
    <w:p w14:paraId="43F07784" w14:textId="54DB6276" w:rsidR="00BC45F0" w:rsidRPr="0047093E" w:rsidRDefault="00BC45F0" w:rsidP="0047093E">
      <w:pPr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93E">
        <w:rPr>
          <w:rFonts w:ascii="Times New Roman" w:hAnsi="Times New Roman" w:cs="Times New Roman"/>
          <w:i/>
          <w:iCs/>
          <w:sz w:val="28"/>
          <w:szCs w:val="28"/>
        </w:rPr>
        <w:t>6.5.5 Применять переносные и передвижные электроприемники допускается только в соответствии с их назначением, указанным в паспорте.</w:t>
      </w:r>
    </w:p>
    <w:p w14:paraId="5D6F5E4C" w14:textId="2D2CD3F6" w:rsidR="00BC45F0" w:rsidRPr="0047093E" w:rsidRDefault="00BC45F0" w:rsidP="0047093E">
      <w:pPr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093E">
        <w:rPr>
          <w:rFonts w:ascii="Times New Roman" w:hAnsi="Times New Roman" w:cs="Times New Roman"/>
          <w:i/>
          <w:iCs/>
          <w:sz w:val="28"/>
          <w:szCs w:val="28"/>
        </w:rPr>
        <w:t>6.5.15 Не разрешается эксплуатировать переносные и передвижные электроприемники класса 0 в особо неблагоприятных условиях, особо опасных помещениях и в помещениях с повышенной опасностью.</w:t>
      </w:r>
      <w:r w:rsidR="000069A3" w:rsidRPr="0047093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30DFCDD" w14:textId="03BE3145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6.16.16 В процессе эксплуатации переносные, передвижные электроприемники,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вспомогательное оборудование к ним должны подвергаться техническому обслуживанию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соответствии с эксплуатационными документами изготовителей.</w:t>
      </w:r>
    </w:p>
    <w:p w14:paraId="7D9BC78C" w14:textId="50C041EA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6.16.17 Монтаж и ремонт электроустановок и электрических сетей должны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выполняться с применением электрооборудования и материалов, соответствующих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требованиям НПА и ТНПА, лицами, имеющими соответствующую квалификацию.</w:t>
      </w:r>
    </w:p>
    <w:p w14:paraId="6F1DA304" w14:textId="0FF423C6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6.16.18 При выполнении работ в электроустановках (ремонт, замена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электропроводки и (или)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 xml:space="preserve"> аппаратов, аппаратов защиты, отдельных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электроприемников) необходимо произвести их отключение от сети, принять меры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 предотвращению их ошибочного или самопроизвольного включения и проверить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отсутствие напряжения с помощью указателя напряжения, исправность которого перед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применением должна быть установлена с помощью предназначенных для этой цели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специальных средств измерений или приближением к токоведущим частям, заведомо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находящимся под напряжением.</w:t>
      </w:r>
    </w:p>
    <w:p w14:paraId="1E90AC02" w14:textId="1443DAA8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6.16.19 Перед каждым отопительным сезоном необходимо проводить обслуживание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электрического отопительного котла в соответствии с эксплуатационными документами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изготовителя.</w:t>
      </w:r>
    </w:p>
    <w:p w14:paraId="29C13220" w14:textId="1497C56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6.16.20 Восстановленные после повреждения (аварии, пожара и т. п.)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электроустановки должны подвергаться испытаниям и измерениям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6.16.22.</w:t>
      </w:r>
    </w:p>
    <w:p w14:paraId="105EBD5B" w14:textId="2C6DCED9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6.16.21 По истечении установленного изготовителем или ТНПА срока службы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рекомендуется электроустановки подвергать испытаниям и измерениям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приложением Б.</w:t>
      </w:r>
    </w:p>
    <w:p w14:paraId="10DCD58A" w14:textId="0354B12B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lastRenderedPageBreak/>
        <w:t>6.16.22 В процессе эксплуатации электроустановок гражданам, использующим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электроэнергию для бытового потребления, рекомендуется не реже одного раза в 10 лет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выполнять электрофизические измерения и испытания электроустановок, находящихся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собственности:</w:t>
      </w:r>
    </w:p>
    <w:p w14:paraId="02F8B760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изоляции;</w:t>
      </w:r>
    </w:p>
    <w:p w14:paraId="73F479C2" w14:textId="5A3B697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проверка цепи «фаза – нуль» в электроустановках до 1000 В с глухим заземлением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нейтрали;</w:t>
      </w:r>
    </w:p>
    <w:p w14:paraId="04F0013D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проверка соединений заземлителей с заземляемыми элементами;</w:t>
      </w:r>
    </w:p>
    <w:p w14:paraId="066C3B15" w14:textId="77777777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измерение сопротивления заземляющих устройств;</w:t>
      </w:r>
    </w:p>
    <w:p w14:paraId="43EACA74" w14:textId="752159DD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проверка действия максимальных, минимальных и независимых расцепителей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автоматических выключателей;</w:t>
      </w:r>
    </w:p>
    <w:p w14:paraId="4FC141F8" w14:textId="5A2B0C85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проверку устройства защитного отключения, управляемого дифференциальным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током;</w:t>
      </w:r>
    </w:p>
    <w:p w14:paraId="34E572B8" w14:textId="79369734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– иные испытания, предусмотренные приложением Б, в объеме имеющегося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электрооборудования.</w:t>
      </w:r>
    </w:p>
    <w:p w14:paraId="356A58EE" w14:textId="7039E1A6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Решение о необходимости проведения подобных измерений и испытаний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принимается собственником (владельцем) электроустановок.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Запрещается эксплуатация электроустановок, по результатам испытаний которых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дано заключение о несоответствии требованиям приложения Б.</w:t>
      </w:r>
    </w:p>
    <w:p w14:paraId="3AB87988" w14:textId="5CC3A10D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6.16.23 Провода и кабели наружной электропроводки, проложенные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 хозяйственных построек, гаражей и т. д. должны быть проложены в соответствии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с требованиями ГОСТ 30331.15 и рекомендуемых [12]. Прокладка кабелей по воздуху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должна осуществляться на тросах с закреплением их к тросам специальными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электротехническими изделиями.</w:t>
      </w:r>
    </w:p>
    <w:p w14:paraId="2A84CF2F" w14:textId="03C270AE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6.16.24 Двери электрических щитов должны иметь исправное запирающее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устройство и быть закрыты.</w:t>
      </w:r>
    </w:p>
    <w:p w14:paraId="51FBE859" w14:textId="52989912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6.16.25 Токоведущие части находящихся в эксплуатации аппаратов защиты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пускорегулирующих аппаратов, установленных внутри квартирных щитов, щитов учета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и распределения электроэнергии в домовладениях граждан должны быть ограждены</w:t>
      </w:r>
      <w:r w:rsidR="000069A3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 xml:space="preserve">от случайных прикосновений установкой </w:t>
      </w:r>
      <w:proofErr w:type="spellStart"/>
      <w:r w:rsidRPr="00A9084B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A9084B">
        <w:rPr>
          <w:rFonts w:ascii="Times New Roman" w:hAnsi="Times New Roman" w:cs="Times New Roman"/>
          <w:sz w:val="28"/>
          <w:szCs w:val="28"/>
        </w:rPr>
        <w:t>-панелей.</w:t>
      </w:r>
    </w:p>
    <w:p w14:paraId="4AB08029" w14:textId="6B2908E1" w:rsidR="00A9084B" w:rsidRP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6.16.26 Аппараты защиты с открытыми токоведущими частями должны быть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помещены в электрический щиток или электротехнический бокс.</w:t>
      </w:r>
    </w:p>
    <w:p w14:paraId="34D0462B" w14:textId="4FBABA93" w:rsid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4B">
        <w:rPr>
          <w:rFonts w:ascii="Times New Roman" w:hAnsi="Times New Roman" w:cs="Times New Roman"/>
          <w:sz w:val="28"/>
          <w:szCs w:val="28"/>
        </w:rPr>
        <w:t>6.16.27 Запрещается производить подключение ЭТС к электропроводке квартиры</w:t>
      </w:r>
      <w:r w:rsidR="00BC45F0">
        <w:rPr>
          <w:rFonts w:ascii="Times New Roman" w:hAnsi="Times New Roman" w:cs="Times New Roman"/>
          <w:sz w:val="28"/>
          <w:szCs w:val="28"/>
        </w:rPr>
        <w:t xml:space="preserve"> </w:t>
      </w:r>
      <w:r w:rsidRPr="00A9084B">
        <w:rPr>
          <w:rFonts w:ascii="Times New Roman" w:hAnsi="Times New Roman" w:cs="Times New Roman"/>
          <w:sz w:val="28"/>
          <w:szCs w:val="28"/>
        </w:rPr>
        <w:t>в многоквартирном жилом фонде.</w:t>
      </w:r>
    </w:p>
    <w:p w14:paraId="598B20BE" w14:textId="4973F183" w:rsidR="00A9084B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51C4A" w14:textId="2588B9A0" w:rsidR="00A9084B" w:rsidRPr="000069A3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>[2] Правила электроснабжения, Утверждены постановлением Совета Министров Республики Беларусь от 17 октября 2011 г. № 1394;</w:t>
      </w:r>
    </w:p>
    <w:p w14:paraId="0945F99B" w14:textId="5F17F8F7" w:rsidR="00A9084B" w:rsidRPr="000069A3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 xml:space="preserve">[12] Правила устройства электроустановок (ПУЭ), 6-е изд., </w:t>
      </w:r>
      <w:proofErr w:type="spellStart"/>
      <w:r w:rsidRPr="000069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069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69A3">
        <w:rPr>
          <w:rFonts w:ascii="Times New Roman" w:hAnsi="Times New Roman" w:cs="Times New Roman"/>
          <w:sz w:val="24"/>
          <w:szCs w:val="24"/>
        </w:rPr>
        <w:t xml:space="preserve"> и доп. – М.: Энергоатомиздат, 1986;</w:t>
      </w:r>
    </w:p>
    <w:p w14:paraId="35B6FEB6" w14:textId="5D4EC79C" w:rsidR="00A9084B" w:rsidRPr="000069A3" w:rsidRDefault="00A9084B" w:rsidP="0047093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>[24] СН 4.04.01-2019 Системы электрооборудования жилых и общественных зданий</w:t>
      </w:r>
      <w:r w:rsidR="00203818" w:rsidRPr="000069A3">
        <w:rPr>
          <w:rFonts w:ascii="Times New Roman" w:hAnsi="Times New Roman" w:cs="Times New Roman"/>
          <w:sz w:val="24"/>
          <w:szCs w:val="24"/>
        </w:rPr>
        <w:t xml:space="preserve"> </w:t>
      </w:r>
      <w:r w:rsidRPr="000069A3">
        <w:rPr>
          <w:rFonts w:ascii="Times New Roman" w:hAnsi="Times New Roman" w:cs="Times New Roman"/>
          <w:sz w:val="24"/>
          <w:szCs w:val="24"/>
        </w:rPr>
        <w:t>Утверждены постановлением Министерства архитектуры и строительства Республики Беларусь от 29 ноября 2019 г. № 64.</w:t>
      </w:r>
    </w:p>
    <w:sectPr w:rsidR="00A9084B" w:rsidRPr="000069A3" w:rsidSect="000069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B"/>
    <w:rsid w:val="000069A3"/>
    <w:rsid w:val="00127EB7"/>
    <w:rsid w:val="001D7CA8"/>
    <w:rsid w:val="00203818"/>
    <w:rsid w:val="00312175"/>
    <w:rsid w:val="0047093E"/>
    <w:rsid w:val="00A9084B"/>
    <w:rsid w:val="00B071FB"/>
    <w:rsid w:val="00B423A0"/>
    <w:rsid w:val="00BC45F0"/>
    <w:rsid w:val="00D803EB"/>
    <w:rsid w:val="00E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EB9F"/>
  <w15:chartTrackingRefBased/>
  <w15:docId w15:val="{4B42EA4E-D4CE-44FC-884D-F23F69C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Н.П.Тишкевич</dc:creator>
  <cp:keywords/>
  <dc:description/>
  <cp:lastModifiedBy>Андрей Голубенок</cp:lastModifiedBy>
  <cp:revision>4</cp:revision>
  <dcterms:created xsi:type="dcterms:W3CDTF">2025-06-03T08:33:00Z</dcterms:created>
  <dcterms:modified xsi:type="dcterms:W3CDTF">2025-06-03T09:40:00Z</dcterms:modified>
</cp:coreProperties>
</file>