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42" w:rsidRDefault="00CE0242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ДОКШИЦКОГО РАЙОННОГО ИСПОЛНИТЕЛЬНОГО КОМИТЕТА</w:t>
      </w:r>
    </w:p>
    <w:p w:rsidR="00CE0242" w:rsidRDefault="00CE0242">
      <w:pPr>
        <w:pStyle w:val="newncpi"/>
        <w:ind w:firstLine="0"/>
        <w:jc w:val="center"/>
      </w:pPr>
      <w:r>
        <w:rPr>
          <w:rStyle w:val="datepr"/>
        </w:rPr>
        <w:t>18 августа 2025 г.</w:t>
      </w:r>
      <w:r>
        <w:rPr>
          <w:rStyle w:val="number"/>
        </w:rPr>
        <w:t xml:space="preserve"> № 893</w:t>
      </w:r>
    </w:p>
    <w:p w:rsidR="00CE0242" w:rsidRDefault="00CE0242">
      <w:pPr>
        <w:pStyle w:val="titlencpi"/>
      </w:pPr>
      <w:r>
        <w:t>Об определении перечня наиболее значимых для Докшицкого района видов индивидуальной предпринимательской деятельности</w:t>
      </w:r>
    </w:p>
    <w:p w:rsidR="00CE0242" w:rsidRDefault="00CE0242">
      <w:pPr>
        <w:pStyle w:val="preamble"/>
      </w:pPr>
      <w:r>
        <w:t>На основании пункта 3 Положения о содействии безработным в организации индивидуальной предпринимательской деятельности, утвержденного постановлением Совета Министров Республики Беларусь от 9 июня 2025 г. № 312, Докшицкий районный исполнительный комитет РЕШИЛ:</w:t>
      </w:r>
    </w:p>
    <w:p w:rsidR="00CE0242" w:rsidRDefault="00CE0242">
      <w:pPr>
        <w:pStyle w:val="point"/>
      </w:pPr>
      <w:r>
        <w:t>1. Определить:</w:t>
      </w:r>
    </w:p>
    <w:p w:rsidR="00CE0242" w:rsidRDefault="00CE0242">
      <w:pPr>
        <w:pStyle w:val="newncpi"/>
      </w:pPr>
      <w:r>
        <w:t>перечень наиболее значимых для Докшицкого района видов деятельности, разрешенных для осуществления в качестве индивидуального предпринимателя, при организации которых безработные имеют преимущественное право на содействие управления по труду, занятости и социальной защите Докшицкого районного исполнительного комитета, согласно приложению 1;</w:t>
      </w:r>
    </w:p>
    <w:p w:rsidR="00CE0242" w:rsidRDefault="00CE0242">
      <w:pPr>
        <w:pStyle w:val="newncpi"/>
      </w:pPr>
      <w:r>
        <w:t>перечень наиболее значимых для Докшицкого района видов деятельности, разрешенных для осуществления в качестве самостоятельной профессиональной деятельности, при организации которых безработные имеют преимущественное право на содействие управления по труду, занятости и социальной защите Докшицкого районного исполнительного комитета, согласно приложению 2;</w:t>
      </w:r>
    </w:p>
    <w:p w:rsidR="00CE0242" w:rsidRDefault="00CE0242">
      <w:pPr>
        <w:pStyle w:val="newncpi"/>
      </w:pPr>
      <w:r>
        <w:t>перечень наиболее значимых для Докшицкого района видов ремесленной деятельности, при организации которых безработные имеют преимущественное право на содействие управления по труду, занятости и социальной защите Докшицкого районного исполнительного комитета, согласно приложению 3.</w:t>
      </w:r>
    </w:p>
    <w:p w:rsidR="00CE0242" w:rsidRDefault="00CE0242">
      <w:pPr>
        <w:pStyle w:val="point"/>
      </w:pPr>
      <w:r>
        <w:t>2. Признать утратившим силу решение Докшицкого районного исполнительного комитета от 28 октября 2024 г. № 1128 «Об установлении перечня наиболее значимых для Докшицкого района видов индивидуальной предпринимательской деятельности».</w:t>
      </w:r>
    </w:p>
    <w:p w:rsidR="00CE0242" w:rsidRDefault="00CE0242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CE0242" w:rsidRDefault="00CE02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CE024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E0242" w:rsidRDefault="00CE024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E0242" w:rsidRDefault="00CE024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С.В.Абирало</w:t>
            </w:r>
            <w:proofErr w:type="spellEnd"/>
          </w:p>
        </w:tc>
      </w:tr>
    </w:tbl>
    <w:p w:rsidR="00CE0242" w:rsidRDefault="00CE02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CE024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append1"/>
            </w:pPr>
            <w:r>
              <w:t>Приложение 1</w:t>
            </w:r>
          </w:p>
          <w:p w:rsidR="00CE0242" w:rsidRDefault="00CE0242">
            <w:pPr>
              <w:pStyle w:val="append"/>
            </w:pPr>
            <w:r>
              <w:t xml:space="preserve">к решению </w:t>
            </w:r>
            <w:r>
              <w:br/>
              <w:t xml:space="preserve">Докшицкого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18.08.2025 № 893 </w:t>
            </w:r>
          </w:p>
        </w:tc>
      </w:tr>
    </w:tbl>
    <w:p w:rsidR="00CE0242" w:rsidRDefault="00CE0242">
      <w:pPr>
        <w:pStyle w:val="titlep"/>
        <w:ind w:right="708"/>
        <w:jc w:val="left"/>
      </w:pPr>
      <w:r>
        <w:t>ПЕРЕЧЕНЬ</w:t>
      </w:r>
      <w:r>
        <w:br/>
        <w:t>наиболее значимых для Докшицкого района видов деятельности, разрешенных для осуществления в качестве индивидуального предпринимателя, при организации которых безработные имеют преимущественное право на содействие управления по труду, занятости и социальной защите Докшицкого 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68"/>
      </w:tblGrid>
      <w:tr w:rsidR="00CE0242">
        <w:trPr>
          <w:trHeight w:val="240"/>
        </w:trPr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Код группировки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40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Выращивание овощей, бахчевых, корнеплодных и клубнеплодных культур, грибов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Выращивание прочих одно- или двухлетних культур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Выращивание многолетних культур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0149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Разведение прочих видов животных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Деятельность, способствующая растениеводству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lastRenderedPageBreak/>
              <w:t>0162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Деятельность, способствующая животноводству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1071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1072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сухарных, бараночных и 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1392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готовых текстильных изделий, кроме одежды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прочей верхней одежды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нательного белья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14191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головных уборов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1439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прочей вязаной и трикотажной одежды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18129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Деятельность по подготовке материалов к печати и распространению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1814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2361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строительных изделий из бетона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2362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гипсовых изделий для строительных целей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2365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изделий из асбестоцемента и волокнистого цемента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2369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237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Резка, обработка и отделка камня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25112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строительных металлических конструкций сборных строений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25120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металлических дверей, оконных блоков, рам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мебели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бижутерии и аналогичных изделий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музыкальных инструментов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спортивных товаров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32501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ортопедических приспособлений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машин и оборудования общего и специального назначения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электронного и оптического оборудования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электрического оборудования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прочего оборудования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4221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Строительство трубопроводов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Земляные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Электромонтажные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4322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Санитарно-технические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43291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Изоляционные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Штукатурные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Столярные и плотницкие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Устройство покрытий пола и облицовка стен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Малярные и стекольные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Прочие отделочные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Прочие специальные строительные работы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Техническое обслуживание и ремонт автомобилей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4532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45402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Розничная торговля мотоциклами, их деталями, узлами и принадлежностями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45403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Техническое обслуживание и ремонт мотоциклов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493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прочего пассажирского сухопутного транспорта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52219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5229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Прочая вспомогательная деятельность в области перевозок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53201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местной доставке товаров на дом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lastRenderedPageBreak/>
              <w:t>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Предоставление жилья на выходные дни и прочие периоды краткосрочного проживания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56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Услуги по общественному питанию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63119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6621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оценке страховых рисков и убытков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69109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Прочая деятельность в области права (за исключением оказания </w:t>
            </w:r>
            <w:proofErr w:type="gramStart"/>
            <w:r>
              <w:t>юридических</w:t>
            </w:r>
            <w:proofErr w:type="gramEnd"/>
            <w:r>
              <w:t xml:space="preserve"> услуг</w:t>
            </w:r>
            <w:r>
              <w:rPr>
                <w:vertAlign w:val="superscript"/>
              </w:rPr>
              <w:t>8</w:t>
            </w:r>
            <w:r>
              <w:t>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692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7022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731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Рекламная деятельность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Специализированные работы по дизайну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в области фотографии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письменному и устному переводу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74909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Иная профессиональная, научная и техническая деятельность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Ветеринарная деятельность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Аренда, прокат, лизинг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7911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Турагентская деятельность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79902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Экскурсионное обслуживание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Общая чистка и уборка зданий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Организация конференций и профессиональных выставок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Образование в области физической культуры, спорта и отдыха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Образование в области культуры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Прочие виды образования, не включенные в другие группировки</w:t>
            </w:r>
            <w:r>
              <w:rPr>
                <w:vertAlign w:val="superscript"/>
              </w:rPr>
              <w:t>10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Медицинская, в том числе стоматологическая, практика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Предоставление социальных услуг без обеспечения проживания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в области физической культуры и спорта, организации отдыха и развлечений</w:t>
            </w:r>
            <w:r>
              <w:rPr>
                <w:vertAlign w:val="superscript"/>
              </w:rPr>
              <w:t>11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96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прочих индивидуальных услуг</w:t>
            </w:r>
          </w:p>
        </w:tc>
      </w:tr>
    </w:tbl>
    <w:p w:rsidR="00CE0242" w:rsidRDefault="00CE0242">
      <w:pPr>
        <w:pStyle w:val="newncpi"/>
      </w:pPr>
      <w:r>
        <w:t> </w:t>
      </w:r>
    </w:p>
    <w:p w:rsidR="00CE0242" w:rsidRDefault="00CE0242">
      <w:pPr>
        <w:pStyle w:val="snoskiline"/>
      </w:pPr>
      <w:r>
        <w:t>______________________________</w:t>
      </w:r>
    </w:p>
    <w:p w:rsidR="00CE0242" w:rsidRDefault="00CE0242">
      <w:pPr>
        <w:pStyle w:val="snoski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CE0242" w:rsidRDefault="00CE0242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части бурения водяных скважин диаметром не более 80 миллиметров.</w:t>
      </w:r>
    </w:p>
    <w:p w:rsidR="00CE0242" w:rsidRDefault="00CE0242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К</w:t>
      </w:r>
      <w:proofErr w:type="gramEnd"/>
      <w:r>
        <w:t>роме розничной торговли мотоциклами.</w:t>
      </w:r>
    </w:p>
    <w:p w:rsidR="00CE0242" w:rsidRDefault="00CE0242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К</w:t>
      </w:r>
      <w:proofErr w:type="gramEnd"/>
      <w:r>
        <w:t>роме деятельности, соответствующей коду группировки 49312-49315 в общегосударственном классификаторе Республики Беларусь ОКРБ 005-2011 «Виды экономической деятельности».</w:t>
      </w:r>
    </w:p>
    <w:p w:rsidR="00CE0242" w:rsidRDefault="00CE0242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части услуг буксировки и технической помощи на дорогах.</w:t>
      </w:r>
    </w:p>
    <w:p w:rsidR="00CE0242" w:rsidRDefault="00CE0242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CE0242" w:rsidRDefault="00CE0242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CE0242" w:rsidRDefault="00CE0242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от 14 октября 2022 г. № 213-З «О лицензировании».</w:t>
      </w:r>
    </w:p>
    <w:p w:rsidR="00CE0242" w:rsidRDefault="00CE0242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К</w:t>
      </w:r>
      <w:proofErr w:type="gramEnd"/>
      <w:r>
        <w:t>роме деятельности по организации и участию в проведении культурно-зрелищных мероприятий.</w:t>
      </w:r>
    </w:p>
    <w:p w:rsidR="00CE0242" w:rsidRDefault="00CE0242">
      <w:pPr>
        <w:pStyle w:val="snoski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:rsidR="00CE0242" w:rsidRDefault="00CE0242">
      <w:pPr>
        <w:pStyle w:val="snoski"/>
        <w:spacing w:after="240"/>
      </w:pPr>
      <w:r>
        <w:rPr>
          <w:vertAlign w:val="superscript"/>
        </w:rPr>
        <w:t>11</w:t>
      </w:r>
      <w:proofErr w:type="gramStart"/>
      <w:r>
        <w:rPr>
          <w:vertAlign w:val="superscript"/>
        </w:rPr>
        <w:t> </w:t>
      </w:r>
      <w:r>
        <w:t>К</w:t>
      </w:r>
      <w:proofErr w:type="gramEnd"/>
      <w:r>
        <w:t>роме деятельности спортивных лиг и регулирующих органов, предоставления национальными парками услуг в области охоты и рыболовства.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CE024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append1"/>
            </w:pPr>
            <w:r>
              <w:t>Приложение 2</w:t>
            </w:r>
          </w:p>
          <w:p w:rsidR="00CE0242" w:rsidRDefault="00CE0242">
            <w:pPr>
              <w:pStyle w:val="append"/>
            </w:pPr>
            <w:r>
              <w:lastRenderedPageBreak/>
              <w:t xml:space="preserve">к решению </w:t>
            </w:r>
            <w:r>
              <w:br/>
              <w:t xml:space="preserve">Докшицкого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18.08.2025 № 893 </w:t>
            </w:r>
          </w:p>
        </w:tc>
      </w:tr>
    </w:tbl>
    <w:p w:rsidR="00CE0242" w:rsidRDefault="00CE0242">
      <w:pPr>
        <w:pStyle w:val="titlep"/>
        <w:ind w:right="1984"/>
        <w:jc w:val="left"/>
      </w:pPr>
      <w:r>
        <w:lastRenderedPageBreak/>
        <w:t>ПЕРЕЧЕНЬ</w:t>
      </w:r>
      <w:r>
        <w:br/>
        <w:t>наиболее значимых для Докшицкого района видов деятельности, разрешенных для осуществления в качестве самостоятельной профессиональной деятельности, при организации которых безработные имеют преимущественное право на содействие управления по труду, занятости и социальной защите Докшицкого 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68"/>
      </w:tblGrid>
      <w:tr w:rsidR="00CE0242">
        <w:trPr>
          <w:trHeight w:val="240"/>
        </w:trPr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Код группировки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40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7721, 7729, 7739, 9329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Аренда, прокат развлекательного и спортивного оборудования (велосипеды, коньки, туристическое снаряжение и прочее)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Видеосъемка, видеомонтаж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6209, 9511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0162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Выпас скота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022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заготовки дровяной древесины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кладки (ремонта) печей и каминов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малярных, стекольных работ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очистки и покраски кровли, покраски ограждений и хозяйственных построек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штукатурных работ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прочих отделочных работ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столярных и плотницких работ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работ по установке (монтажу) потолков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работ по устройству покрытий пола и облицовке стен, оклеиванию стен обоями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4211, 43999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укладки тротуарной плитки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53201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доставке потребителям товаров на дом</w:t>
            </w:r>
            <w:r>
              <w:rPr>
                <w:vertAlign w:val="superscript"/>
              </w:rPr>
              <w:t>3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письменному и устному переводу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74909, 881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Деятельность по переводу жестового языка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Декорирование с применением ручного труда и инструмента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предметов,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дубликатов ключей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</w:t>
            </w:r>
            <w:proofErr w:type="gramStart"/>
            <w:r>
              <w:t>из</w:t>
            </w:r>
            <w:proofErr w:type="gramEnd"/>
            <w:r>
              <w:t>: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16299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дерева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3213, 32999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природной смолы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139, 25999, 32999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иных материалов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Изготовление из различных материалов с применением ручного труда и инструмента и реализация потребителям изделий </w:t>
            </w:r>
            <w:proofErr w:type="gramStart"/>
            <w:r>
              <w:t>ручной</w:t>
            </w:r>
            <w:proofErr w:type="gramEnd"/>
            <w:r>
              <w:t xml:space="preserve"> работы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14199, 323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перчаток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14199, 142, 32999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рукавиц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14199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ремней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15121, 16291, 1729, 2369, 25999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рамок для фотографий, рам для картин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16231, 236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декоративных реек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15121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чехлов для телефона, планшета и очков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1392, 1414, 32999, 9003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свадебных аксессуаров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2042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Изготовление с применением ручного труда и инструмента и реализация потребителям </w:t>
            </w:r>
            <w:r>
              <w:lastRenderedPageBreak/>
              <w:t>мыла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lastRenderedPageBreak/>
              <w:t>9003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с применением ручного труда и инструмента и реализация потребителям свечей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1392, 16232, 16299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32999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0161, 813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Кошение трав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7111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Ландшафтное проектирование; проектирование садов, парков и т.п.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9329, 9609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Нанесение </w:t>
            </w:r>
            <w:proofErr w:type="spellStart"/>
            <w:r>
              <w:t>аквагрима</w:t>
            </w:r>
            <w:proofErr w:type="spell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Нанесение моментальной гравировки на предметы, предоставленные потребителем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Настройка, ремонт музыкальных инструментов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024, 4941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Оказание потребителям услуг по вывозке (перевозке) дровяной древесины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8121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Оказание услуг по выращиванию сельскохозяйственной продукции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37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9602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Парикмахерские и косметические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  <w:r>
              <w:t xml:space="preserve"> услуги, услуги по маникюру и педикюру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1814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Переплет с применением ручного труда и инструмента страниц, предоставленных потребителем</w:t>
            </w:r>
            <w:r>
              <w:rPr>
                <w:vertAlign w:val="superscript"/>
              </w:rPr>
              <w:t>5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682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услуг, оказываемых при помощи автоматов для измерения веса, роста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1061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услуг по дроблению зерна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1032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Предоставление услуг по отжиму сока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Производство одежды (в том числе головных уборов) по заказам потребителей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1392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>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Работы и услуги по графическому дизайну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Работы и услуги по дизайну интерьеров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6201, 63119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Разработка веб-сайтов, разработка программного обеспечения, его тестирование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161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Распиловка и колка дров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0149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Реализация потребителям котят и щенков при условии содержания домашнего животного (кошки, собаки)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Реализация потребителям: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01192, 013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014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lastRenderedPageBreak/>
              <w:t>1039, 1085, 10899, 5629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и восстановление, включая перетяжку, мебели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3312, 45403, 9512, 9521, 9522, 9529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>
              <w:t>электросамокатов</w:t>
            </w:r>
            <w:proofErr w:type="spellEnd"/>
            <w:r>
              <w:t xml:space="preserve">, скейтбордов, </w:t>
            </w:r>
            <w:proofErr w:type="spellStart"/>
            <w:r>
              <w:t>электроскейтбордов</w:t>
            </w:r>
            <w:proofErr w:type="spellEnd"/>
            <w:r>
              <w:t xml:space="preserve">, </w:t>
            </w:r>
            <w:proofErr w:type="spellStart"/>
            <w:r>
              <w:t>гироскутеров</w:t>
            </w:r>
            <w:proofErr w:type="spellEnd"/>
            <w:r>
              <w:t xml:space="preserve">, </w:t>
            </w:r>
            <w:proofErr w:type="spellStart"/>
            <w:r>
              <w:t>сигвеев</w:t>
            </w:r>
            <w:proofErr w:type="spellEnd"/>
            <w:r>
              <w:t xml:space="preserve">, </w:t>
            </w:r>
            <w:proofErr w:type="spellStart"/>
            <w:r>
              <w:t>моноколес</w:t>
            </w:r>
            <w:proofErr w:type="spellEnd"/>
            <w:r>
              <w:t xml:space="preserve"> и иных аналогичных средств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Ремонт: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9525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часов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обуви, сумок, чемоданов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зонтов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95291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Ремонт швейных, трикотажных изделий и головных уборов, ковров и ковровых изделий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Репетиторство</w:t>
            </w:r>
            <w:r>
              <w:rPr>
                <w:vertAlign w:val="superscript"/>
              </w:rPr>
              <w:t>8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9524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Сборка мебели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9603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Содержание могил и уход за ними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472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5629, 88, 9601, 9609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Стрижка деревьев и кустарников, в том числе фигурная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813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Уборка озелененной территории от листьев, скошенной травы и мусора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9609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Услуги по содержанию, уходу и дрессировке домашних животных, кроме сельскохозяйственных животных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8559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Услуги учителя-дефектолога (в том числе учителя-логопеда, тифлопедагога, сурдопедагога, </w:t>
            </w:r>
            <w:proofErr w:type="spellStart"/>
            <w:r>
              <w:t>олигофренопедагога</w:t>
            </w:r>
            <w:proofErr w:type="spellEnd"/>
            <w:r>
              <w:t>)</w:t>
            </w:r>
            <w:r>
              <w:rPr>
                <w:vertAlign w:val="superscript"/>
              </w:rPr>
              <w:t>9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43999, 9523, 95291, 95299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4321, 4332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6209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Установка (настройка) компьютеров и программного обеспечения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88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Уход за взрослыми и детьми</w:t>
            </w:r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742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>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  <w:proofErr w:type="gramEnd"/>
          </w:p>
        </w:tc>
      </w:tr>
      <w:tr w:rsidR="00CE0242">
        <w:trPr>
          <w:trHeight w:val="240"/>
        </w:trPr>
        <w:tc>
          <w:tcPr>
            <w:tcW w:w="9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452</w:t>
            </w:r>
          </w:p>
        </w:tc>
        <w:tc>
          <w:tcPr>
            <w:tcW w:w="40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Чистка салонов транспортных средств</w:t>
            </w:r>
          </w:p>
        </w:tc>
      </w:tr>
    </w:tbl>
    <w:p w:rsidR="00CE0242" w:rsidRDefault="00CE0242">
      <w:pPr>
        <w:pStyle w:val="newncpi"/>
      </w:pPr>
      <w:r>
        <w:t> </w:t>
      </w:r>
    </w:p>
    <w:p w:rsidR="00CE0242" w:rsidRDefault="00CE0242">
      <w:pPr>
        <w:pStyle w:val="snoskiline"/>
      </w:pPr>
      <w:r>
        <w:t>______________________________</w:t>
      </w:r>
    </w:p>
    <w:p w:rsidR="00CE0242" w:rsidRDefault="00CE0242">
      <w:pPr>
        <w:pStyle w:val="snoski"/>
      </w:pPr>
      <w:r>
        <w:rPr>
          <w:vertAlign w:val="superscript"/>
        </w:rPr>
        <w:t>1 </w:t>
      </w:r>
      <w: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CE0242" w:rsidRDefault="00CE0242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CE0242" w:rsidRDefault="00CE0242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CE0242" w:rsidRDefault="00CE0242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:rsidR="00CE0242" w:rsidRDefault="00CE0242">
      <w:pPr>
        <w:pStyle w:val="snoski"/>
      </w:pPr>
      <w:r>
        <w:rPr>
          <w:vertAlign w:val="superscript"/>
        </w:rPr>
        <w:t>5 </w:t>
      </w:r>
      <w: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CE0242" w:rsidRDefault="00CE0242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CE0242" w:rsidRDefault="00CE0242">
      <w:pPr>
        <w:pStyle w:val="snoski"/>
      </w:pPr>
      <w:r>
        <w:t>гигиенические услуги по уходу за кожей, включающие:</w:t>
      </w:r>
    </w:p>
    <w:p w:rsidR="00CE0242" w:rsidRDefault="00CE0242">
      <w:pPr>
        <w:pStyle w:val="snoski"/>
      </w:pPr>
      <w:r>
        <w:lastRenderedPageBreak/>
        <w:t>1) консультации по уходу за кожей, подбор парфюмерно-косметической продукции и рекомендации по ее применению;</w:t>
      </w:r>
    </w:p>
    <w:p w:rsidR="00CE0242" w:rsidRDefault="00CE0242">
      <w:pPr>
        <w:pStyle w:val="snoski"/>
      </w:pPr>
      <w:r>
        <w:t>2) ручной косметический и (или) гигиенический массаж;</w:t>
      </w:r>
    </w:p>
    <w:p w:rsidR="00CE0242" w:rsidRDefault="00CE0242">
      <w:pPr>
        <w:pStyle w:val="snoski"/>
      </w:pPr>
      <w:r>
        <w:t>3) ручную гигиеническую чистку кожи;</w:t>
      </w:r>
    </w:p>
    <w:p w:rsidR="00CE0242" w:rsidRDefault="00CE0242">
      <w:pPr>
        <w:pStyle w:val="snoski"/>
      </w:pPr>
      <w:r>
        <w:t xml:space="preserve">4) косметический уход за кожей с применением парфюмерно-косметической продукции (за исключением </w:t>
      </w:r>
      <w:proofErr w:type="gramStart"/>
      <w:r>
        <w:t>химического</w:t>
      </w:r>
      <w:proofErr w:type="gramEnd"/>
      <w:r>
        <w:t xml:space="preserve"> </w:t>
      </w:r>
      <w:proofErr w:type="spellStart"/>
      <w:r>
        <w:t>пилинга</w:t>
      </w:r>
      <w:proofErr w:type="spellEnd"/>
      <w:r>
        <w:t>);</w:t>
      </w:r>
    </w:p>
    <w:p w:rsidR="00CE0242" w:rsidRDefault="00CE0242">
      <w:pPr>
        <w:pStyle w:val="snoski"/>
      </w:pPr>
      <w:r>
        <w:t>эстетическая коррекция волосяного покрова методом депиляции.</w:t>
      </w:r>
    </w:p>
    <w:p w:rsidR="00CE0242" w:rsidRDefault="00CE0242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:rsidR="00CE0242" w:rsidRDefault="00CE0242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CE0242" w:rsidRDefault="00CE0242">
      <w:pPr>
        <w:pStyle w:val="snoski"/>
        <w:spacing w:after="240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целей настоящего приложения под учителем-дефектологом (учителем-логопедом, тифлопедагогом, сурдопедагогом, </w:t>
      </w:r>
      <w:proofErr w:type="spellStart"/>
      <w:r>
        <w:t>олигофренопедагогом</w:t>
      </w:r>
      <w:proofErr w:type="spellEnd"/>
      <w: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CE024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append1"/>
            </w:pPr>
            <w:r>
              <w:t>Приложение 3</w:t>
            </w:r>
          </w:p>
          <w:p w:rsidR="00CE0242" w:rsidRDefault="00CE0242">
            <w:pPr>
              <w:pStyle w:val="append"/>
            </w:pPr>
            <w:r>
              <w:t xml:space="preserve">к решению </w:t>
            </w:r>
            <w:r>
              <w:br/>
              <w:t xml:space="preserve">Докшицкого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18.08.2025 № 893 </w:t>
            </w:r>
          </w:p>
        </w:tc>
      </w:tr>
    </w:tbl>
    <w:p w:rsidR="00CE0242" w:rsidRDefault="00CE0242">
      <w:pPr>
        <w:pStyle w:val="titlep"/>
        <w:ind w:right="991"/>
        <w:jc w:val="left"/>
      </w:pPr>
      <w:r>
        <w:t>ПЕРЕЧЕНЬ</w:t>
      </w:r>
      <w:r>
        <w:br/>
        <w:t>наиболее значимых для Докшицкого района видов ремесленной деятельности, при организации которых безработные имеют преимущественное право на содействие управления по труду, занятости и социальной защите Докшицкого районного исполнительного комитета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8946"/>
      </w:tblGrid>
      <w:tr w:rsidR="00CE0242">
        <w:trPr>
          <w:trHeight w:val="240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0242" w:rsidRDefault="00CE0242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1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Бондарство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2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Изготовление и ремонт: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гужевых повозок, саней и детских санок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изделий, выполненных в лоскутной технике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  <w:proofErr w:type="gramEnd"/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</w:t>
            </w:r>
            <w:proofErr w:type="spellStart"/>
            <w:r>
              <w:t>писанок</w:t>
            </w:r>
            <w:proofErr w:type="spellEnd"/>
            <w:r>
              <w:t>, сувениров (в том числе на магнитной основе), елочных украшений</w:t>
            </w:r>
            <w:proofErr w:type="gramEnd"/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национальных музыкальных инструментов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 дерева</w:t>
            </w:r>
            <w:proofErr w:type="gramEnd"/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художественных изделий из бумаги и папье-маше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шорно-седельных изделий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традиционных национальных орудий лова рыбы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3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 xml:space="preserve">Изготовление пряжи 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4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r>
              <w:t>Кузнечное дело</w:t>
            </w:r>
          </w:p>
        </w:tc>
      </w:tr>
      <w:tr w:rsidR="00CE0242">
        <w:trPr>
          <w:trHeight w:val="240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  <w:jc w:val="center"/>
            </w:pPr>
            <w:r>
              <w:t>5</w:t>
            </w:r>
          </w:p>
        </w:tc>
        <w:tc>
          <w:tcPr>
            <w:tcW w:w="47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0242" w:rsidRDefault="00CE0242">
            <w:pPr>
              <w:pStyle w:val="table10"/>
            </w:pPr>
            <w:proofErr w:type="gramStart"/>
            <w:r>
              <w:t xml:space="preserve">Художественная обработка и роспись изделий из дерева, камня, кости, кожи, рога, металла, жести, </w:t>
            </w:r>
            <w:r>
              <w:lastRenderedPageBreak/>
              <w:t>стекла, керамики, фанеры, предоставленных потребителем</w:t>
            </w:r>
            <w:proofErr w:type="gramEnd"/>
          </w:p>
        </w:tc>
      </w:tr>
    </w:tbl>
    <w:p w:rsidR="00CE0242" w:rsidRDefault="00CE0242">
      <w:pPr>
        <w:pStyle w:val="newncpi"/>
      </w:pPr>
      <w:r>
        <w:lastRenderedPageBreak/>
        <w:t> </w:t>
      </w:r>
    </w:p>
    <w:p w:rsidR="005C1E65" w:rsidRDefault="005C1E65"/>
    <w:sectPr w:rsidR="005C1E65" w:rsidSect="00CE0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8C" w:rsidRDefault="00756D8C" w:rsidP="00CE0242">
      <w:r>
        <w:separator/>
      </w:r>
    </w:p>
  </w:endnote>
  <w:endnote w:type="continuationSeparator" w:id="0">
    <w:p w:rsidR="00756D8C" w:rsidRDefault="00756D8C" w:rsidP="00CE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Default="00CE02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Default="00CE02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Pr="004B3ABA" w:rsidRDefault="00CE0242" w:rsidP="004B3ABA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8C" w:rsidRDefault="00756D8C" w:rsidP="00CE0242">
      <w:r>
        <w:separator/>
      </w:r>
    </w:p>
  </w:footnote>
  <w:footnote w:type="continuationSeparator" w:id="0">
    <w:p w:rsidR="00756D8C" w:rsidRDefault="00756D8C" w:rsidP="00CE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Default="00CE0242" w:rsidP="001335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0242" w:rsidRDefault="00CE02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Pr="00CE0242" w:rsidRDefault="00CE0242" w:rsidP="001335AC">
    <w:pPr>
      <w:pStyle w:val="a3"/>
      <w:framePr w:wrap="around" w:vAnchor="text" w:hAnchor="margin" w:xAlign="center" w:y="1"/>
      <w:rPr>
        <w:rStyle w:val="a7"/>
        <w:sz w:val="24"/>
      </w:rPr>
    </w:pPr>
    <w:r w:rsidRPr="00CE0242">
      <w:rPr>
        <w:rStyle w:val="a7"/>
        <w:sz w:val="24"/>
      </w:rPr>
      <w:fldChar w:fldCharType="begin"/>
    </w:r>
    <w:r w:rsidRPr="00CE0242">
      <w:rPr>
        <w:rStyle w:val="a7"/>
        <w:sz w:val="24"/>
      </w:rPr>
      <w:instrText xml:space="preserve">PAGE  </w:instrText>
    </w:r>
    <w:r w:rsidRPr="00CE0242">
      <w:rPr>
        <w:rStyle w:val="a7"/>
        <w:sz w:val="24"/>
      </w:rPr>
      <w:fldChar w:fldCharType="separate"/>
    </w:r>
    <w:r w:rsidR="004B3ABA">
      <w:rPr>
        <w:rStyle w:val="a7"/>
        <w:noProof/>
        <w:sz w:val="24"/>
      </w:rPr>
      <w:t>8</w:t>
    </w:r>
    <w:r w:rsidRPr="00CE0242">
      <w:rPr>
        <w:rStyle w:val="a7"/>
        <w:sz w:val="24"/>
      </w:rPr>
      <w:fldChar w:fldCharType="end"/>
    </w:r>
  </w:p>
  <w:p w:rsidR="00CE0242" w:rsidRPr="00CE0242" w:rsidRDefault="00CE0242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42" w:rsidRDefault="00CE0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42"/>
    <w:rsid w:val="000E7A1A"/>
    <w:rsid w:val="004B3ABA"/>
    <w:rsid w:val="005C1E65"/>
    <w:rsid w:val="00756D8C"/>
    <w:rsid w:val="00A94FA5"/>
    <w:rsid w:val="00C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E0242"/>
    <w:pPr>
      <w:spacing w:before="240" w:after="240"/>
      <w:ind w:right="2268"/>
    </w:pPr>
    <w:rPr>
      <w:rFonts w:eastAsia="Times New Roman"/>
      <w:b/>
      <w:bCs/>
      <w:lang w:eastAsia="ru-RU"/>
    </w:rPr>
  </w:style>
  <w:style w:type="paragraph" w:customStyle="1" w:styleId="titlep">
    <w:name w:val="titlep"/>
    <w:basedOn w:val="a"/>
    <w:rsid w:val="00CE024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CE0242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CE0242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CE0242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CE0242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CE0242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CE0242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CE02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E02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E02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E02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E02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E024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E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242"/>
  </w:style>
  <w:style w:type="paragraph" w:styleId="a5">
    <w:name w:val="footer"/>
    <w:basedOn w:val="a"/>
    <w:link w:val="a6"/>
    <w:uiPriority w:val="99"/>
    <w:unhideWhenUsed/>
    <w:rsid w:val="00CE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242"/>
  </w:style>
  <w:style w:type="character" w:styleId="a7">
    <w:name w:val="page number"/>
    <w:basedOn w:val="a0"/>
    <w:uiPriority w:val="99"/>
    <w:semiHidden/>
    <w:unhideWhenUsed/>
    <w:rsid w:val="00CE0242"/>
  </w:style>
  <w:style w:type="table" w:styleId="a8">
    <w:name w:val="Table Grid"/>
    <w:basedOn w:val="a1"/>
    <w:uiPriority w:val="59"/>
    <w:rsid w:val="00CE0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E0242"/>
    <w:pPr>
      <w:spacing w:before="240" w:after="240"/>
      <w:ind w:right="2268"/>
    </w:pPr>
    <w:rPr>
      <w:rFonts w:eastAsia="Times New Roman"/>
      <w:b/>
      <w:bCs/>
      <w:lang w:eastAsia="ru-RU"/>
    </w:rPr>
  </w:style>
  <w:style w:type="paragraph" w:customStyle="1" w:styleId="titlep">
    <w:name w:val="titlep"/>
    <w:basedOn w:val="a"/>
    <w:rsid w:val="00CE0242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CE0242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CE0242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CE0242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CE0242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CE0242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CE0242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CE0242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CE02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E02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E02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E02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E02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E024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E02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242"/>
  </w:style>
  <w:style w:type="paragraph" w:styleId="a5">
    <w:name w:val="footer"/>
    <w:basedOn w:val="a"/>
    <w:link w:val="a6"/>
    <w:uiPriority w:val="99"/>
    <w:unhideWhenUsed/>
    <w:rsid w:val="00CE02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242"/>
  </w:style>
  <w:style w:type="character" w:styleId="a7">
    <w:name w:val="page number"/>
    <w:basedOn w:val="a0"/>
    <w:uiPriority w:val="99"/>
    <w:semiHidden/>
    <w:unhideWhenUsed/>
    <w:rsid w:val="00CE0242"/>
  </w:style>
  <w:style w:type="table" w:styleId="a8">
    <w:name w:val="Table Grid"/>
    <w:basedOn w:val="a1"/>
    <w:uiPriority w:val="59"/>
    <w:rsid w:val="00CE0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3075</Words>
  <Characters>19928</Characters>
  <Application>Microsoft Office Word</Application>
  <DocSecurity>0</DocSecurity>
  <Lines>711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2025-10-02T12:22:00Z</dcterms:created>
  <dcterms:modified xsi:type="dcterms:W3CDTF">2025-10-02T12:25:00Z</dcterms:modified>
</cp:coreProperties>
</file>