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ABA" w:rsidRDefault="007D1ABA" w:rsidP="007D1ABA">
      <w:pPr>
        <w:ind w:left="708" w:firstLine="708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РАЗМЕРЫ </w:t>
      </w:r>
      <w:r w:rsidRPr="00EA2578">
        <w:rPr>
          <w:rFonts w:ascii="Times New Roman" w:hAnsi="Times New Roman" w:cs="Times New Roman"/>
          <w:b/>
          <w:sz w:val="24"/>
          <w:szCs w:val="24"/>
        </w:rPr>
        <w:t>ЕЖЕМЕСЯЧНЫХ ПЛАТЕЖЕЙ НА УПЛАТУ ПРОЦЕНТОВ (ПОГАШЕНИЕ ОСНОВНОГО ДОЛГА) ПО КРЕДИТУ В РАМКАХ УКАЗА № 240</w:t>
      </w:r>
    </w:p>
    <w:tbl>
      <w:tblPr>
        <w:tblW w:w="14883" w:type="dxa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98"/>
        <w:gridCol w:w="2029"/>
        <w:gridCol w:w="1720"/>
        <w:gridCol w:w="1920"/>
        <w:gridCol w:w="2455"/>
        <w:gridCol w:w="1373"/>
        <w:gridCol w:w="1134"/>
        <w:gridCol w:w="1320"/>
        <w:gridCol w:w="1134"/>
      </w:tblGrid>
      <w:tr w:rsidR="00C824B6" w:rsidRPr="00EA2578" w:rsidTr="00EA2578">
        <w:trPr>
          <w:trHeight w:hRule="exact" w:val="845"/>
        </w:trPr>
        <w:tc>
          <w:tcPr>
            <w:tcW w:w="1798" w:type="dxa"/>
            <w:shd w:val="clear" w:color="auto" w:fill="FFFFFF"/>
          </w:tcPr>
          <w:p w:rsidR="003F532F" w:rsidRPr="00EA2578" w:rsidRDefault="003F532F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граждан</w:t>
            </w:r>
          </w:p>
        </w:tc>
        <w:tc>
          <w:tcPr>
            <w:tcW w:w="2029" w:type="dxa"/>
            <w:shd w:val="clear" w:color="auto" w:fill="FFFFFF"/>
          </w:tcPr>
          <w:p w:rsidR="003F532F" w:rsidRPr="00EA2578" w:rsidRDefault="003F532F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  <w:r w:rsidR="00C824B6" w:rsidRPr="00EA2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субсидируемого </w:t>
            </w:r>
            <w:r w:rsidRPr="00EA2578">
              <w:rPr>
                <w:rFonts w:ascii="Times New Roman" w:hAnsi="Times New Roman" w:cs="Times New Roman"/>
                <w:b/>
                <w:sz w:val="24"/>
                <w:szCs w:val="24"/>
              </w:rPr>
              <w:t>кредита</w:t>
            </w:r>
          </w:p>
        </w:tc>
        <w:tc>
          <w:tcPr>
            <w:tcW w:w="11056" w:type="dxa"/>
            <w:gridSpan w:val="7"/>
            <w:shd w:val="clear" w:color="auto" w:fill="FFFFFF"/>
          </w:tcPr>
          <w:p w:rsidR="003F532F" w:rsidRPr="00EA2578" w:rsidRDefault="003F532F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поддержка по Указу № 240</w:t>
            </w:r>
          </w:p>
        </w:tc>
      </w:tr>
      <w:tr w:rsidR="00910A15" w:rsidRPr="00EA2578" w:rsidTr="00910A15">
        <w:trPr>
          <w:trHeight w:hRule="exact" w:val="430"/>
        </w:trPr>
        <w:tc>
          <w:tcPr>
            <w:tcW w:w="1798" w:type="dxa"/>
            <w:vMerge w:val="restart"/>
            <w:shd w:val="clear" w:color="auto" w:fill="FFFFFF"/>
          </w:tcPr>
          <w:p w:rsidR="00910A15" w:rsidRPr="00EA2578" w:rsidRDefault="00910A15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b/>
                <w:sz w:val="24"/>
                <w:szCs w:val="24"/>
              </w:rPr>
              <w:t>многодетная семья 4 и более</w:t>
            </w:r>
          </w:p>
          <w:p w:rsidR="00910A15" w:rsidRPr="00EA2578" w:rsidRDefault="00910A15" w:rsidP="00EA2578">
            <w:pPr>
              <w:shd w:val="clear" w:color="auto" w:fill="FFFFFF"/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несовершеннолетних детей</w:t>
            </w:r>
          </w:p>
          <w:p w:rsidR="00910A15" w:rsidRPr="00EA2578" w:rsidRDefault="00910A15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b/>
                <w:sz w:val="24"/>
                <w:szCs w:val="24"/>
              </w:rPr>
              <w:t>(6 человек)</w:t>
            </w:r>
          </w:p>
        </w:tc>
        <w:tc>
          <w:tcPr>
            <w:tcW w:w="2029" w:type="dxa"/>
            <w:vMerge w:val="restart"/>
            <w:shd w:val="clear" w:color="auto" w:fill="FFFFFF"/>
          </w:tcPr>
          <w:p w:rsidR="00910A15" w:rsidRPr="00EA2578" w:rsidRDefault="00910A15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sz w:val="24"/>
                <w:szCs w:val="24"/>
              </w:rPr>
              <w:t>98 040</w:t>
            </w:r>
          </w:p>
          <w:p w:rsidR="00910A15" w:rsidRPr="00EA2578" w:rsidRDefault="00910A15" w:rsidP="00EA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vMerge w:val="restart"/>
            <w:shd w:val="clear" w:color="auto" w:fill="FFFFFF"/>
          </w:tcPr>
          <w:p w:rsidR="00910A15" w:rsidRPr="00EA2578" w:rsidRDefault="00910A15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коммерческих кредитов (на примере ОАО «АСБ Беларусбанк»)</w:t>
            </w:r>
          </w:p>
          <w:p w:rsidR="00910A15" w:rsidRPr="00EA2578" w:rsidRDefault="00910A15" w:rsidP="00EA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A15" w:rsidRPr="00EA2578" w:rsidRDefault="00910A15" w:rsidP="00EA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A15" w:rsidRPr="00EA2578" w:rsidRDefault="00910A15" w:rsidP="00EA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shd w:val="clear" w:color="auto" w:fill="FFFFFF"/>
          </w:tcPr>
          <w:p w:rsidR="00910A15" w:rsidRPr="00EA2578" w:rsidRDefault="00910A15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b/>
                <w:sz w:val="24"/>
                <w:szCs w:val="24"/>
              </w:rPr>
              <w:t>Погашение кредита</w:t>
            </w:r>
          </w:p>
        </w:tc>
      </w:tr>
      <w:tr w:rsidR="00910A15" w:rsidRPr="00EA2578" w:rsidTr="00301D8A">
        <w:trPr>
          <w:trHeight w:hRule="exact" w:val="281"/>
        </w:trPr>
        <w:tc>
          <w:tcPr>
            <w:tcW w:w="1798" w:type="dxa"/>
            <w:vMerge/>
            <w:shd w:val="clear" w:color="auto" w:fill="FFFFFF"/>
          </w:tcPr>
          <w:p w:rsidR="00910A15" w:rsidRPr="00EA2578" w:rsidRDefault="00910A15" w:rsidP="00EA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  <w:vMerge/>
            <w:shd w:val="clear" w:color="auto" w:fill="FFFFFF"/>
          </w:tcPr>
          <w:p w:rsidR="00910A15" w:rsidRPr="00EA2578" w:rsidRDefault="00910A15" w:rsidP="00EA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vMerge/>
            <w:shd w:val="clear" w:color="auto" w:fill="FFFFFF"/>
          </w:tcPr>
          <w:p w:rsidR="00910A15" w:rsidRPr="00EA2578" w:rsidRDefault="00910A15" w:rsidP="00EA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  <w:gridSpan w:val="2"/>
            <w:shd w:val="clear" w:color="auto" w:fill="FFFFFF"/>
          </w:tcPr>
          <w:p w:rsidR="00910A15" w:rsidRPr="00EA2578" w:rsidRDefault="00910A15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b/>
                <w:sz w:val="24"/>
                <w:szCs w:val="24"/>
              </w:rPr>
              <w:t>за счет субсидии</w:t>
            </w:r>
          </w:p>
        </w:tc>
        <w:tc>
          <w:tcPr>
            <w:tcW w:w="2454" w:type="dxa"/>
            <w:gridSpan w:val="2"/>
            <w:shd w:val="clear" w:color="auto" w:fill="FFFFFF"/>
          </w:tcPr>
          <w:p w:rsidR="00910A15" w:rsidRPr="00EA2578" w:rsidRDefault="00910A15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b/>
                <w:sz w:val="24"/>
                <w:szCs w:val="24"/>
              </w:rPr>
              <w:t>за счет гражданина</w:t>
            </w:r>
          </w:p>
        </w:tc>
      </w:tr>
      <w:tr w:rsidR="002650F8" w:rsidRPr="00EA2578" w:rsidTr="00361509">
        <w:trPr>
          <w:trHeight w:hRule="exact" w:val="569"/>
        </w:trPr>
        <w:tc>
          <w:tcPr>
            <w:tcW w:w="1798" w:type="dxa"/>
            <w:vMerge/>
            <w:shd w:val="clear" w:color="auto" w:fill="FFFFFF"/>
          </w:tcPr>
          <w:p w:rsidR="002650F8" w:rsidRPr="00EA2578" w:rsidRDefault="002650F8" w:rsidP="00EA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  <w:vMerge/>
            <w:shd w:val="clear" w:color="auto" w:fill="FFFFFF"/>
          </w:tcPr>
          <w:p w:rsidR="002650F8" w:rsidRPr="00EA2578" w:rsidRDefault="002650F8" w:rsidP="00EA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FFFFFF"/>
          </w:tcPr>
          <w:p w:rsidR="002650F8" w:rsidRPr="00EA2578" w:rsidRDefault="002650F8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b/>
                <w:sz w:val="24"/>
                <w:szCs w:val="24"/>
              </w:rPr>
              <w:t>условия</w:t>
            </w:r>
          </w:p>
        </w:tc>
        <w:tc>
          <w:tcPr>
            <w:tcW w:w="1920" w:type="dxa"/>
            <w:shd w:val="clear" w:color="auto" w:fill="FFFFFF"/>
          </w:tcPr>
          <w:p w:rsidR="002650F8" w:rsidRPr="00EA2578" w:rsidRDefault="002650F8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b/>
                <w:sz w:val="24"/>
                <w:szCs w:val="24"/>
              </w:rPr>
              <w:t>размер</w:t>
            </w:r>
          </w:p>
        </w:tc>
        <w:tc>
          <w:tcPr>
            <w:tcW w:w="2455" w:type="dxa"/>
            <w:shd w:val="clear" w:color="auto" w:fill="FFFFFF"/>
          </w:tcPr>
          <w:p w:rsidR="002650F8" w:rsidRPr="00EA2578" w:rsidRDefault="002650F8" w:rsidP="00EA2578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b/>
                <w:sz w:val="24"/>
                <w:szCs w:val="24"/>
              </w:rPr>
              <w:t>общий платеж по кредиту без субсидий</w:t>
            </w:r>
          </w:p>
        </w:tc>
        <w:tc>
          <w:tcPr>
            <w:tcW w:w="1373" w:type="dxa"/>
            <w:shd w:val="clear" w:color="auto" w:fill="FFFFFF"/>
          </w:tcPr>
          <w:p w:rsidR="002650F8" w:rsidRPr="00EA2578" w:rsidRDefault="002650F8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b/>
                <w:sz w:val="24"/>
                <w:szCs w:val="24"/>
              </w:rPr>
              <w:t>размер</w:t>
            </w:r>
          </w:p>
        </w:tc>
        <w:tc>
          <w:tcPr>
            <w:tcW w:w="1134" w:type="dxa"/>
            <w:shd w:val="clear" w:color="auto" w:fill="FFFFFF"/>
          </w:tcPr>
          <w:p w:rsidR="002650F8" w:rsidRPr="00EA2578" w:rsidRDefault="002650F8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b/>
                <w:sz w:val="24"/>
                <w:szCs w:val="24"/>
              </w:rPr>
              <w:t>платеж</w:t>
            </w:r>
          </w:p>
        </w:tc>
        <w:tc>
          <w:tcPr>
            <w:tcW w:w="1320" w:type="dxa"/>
            <w:shd w:val="clear" w:color="auto" w:fill="FFFFFF"/>
          </w:tcPr>
          <w:p w:rsidR="002650F8" w:rsidRPr="00EA2578" w:rsidRDefault="002650F8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b/>
                <w:sz w:val="24"/>
                <w:szCs w:val="24"/>
              </w:rPr>
              <w:t>размер</w:t>
            </w:r>
          </w:p>
        </w:tc>
        <w:tc>
          <w:tcPr>
            <w:tcW w:w="1134" w:type="dxa"/>
            <w:shd w:val="clear" w:color="auto" w:fill="FFFFFF"/>
          </w:tcPr>
          <w:p w:rsidR="002650F8" w:rsidRPr="00EA2578" w:rsidRDefault="002650F8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b/>
                <w:sz w:val="24"/>
                <w:szCs w:val="24"/>
              </w:rPr>
              <w:t>платеж</w:t>
            </w:r>
          </w:p>
        </w:tc>
      </w:tr>
      <w:tr w:rsidR="008C03E1" w:rsidRPr="00EA2578" w:rsidTr="00361509">
        <w:trPr>
          <w:trHeight w:hRule="exact" w:val="594"/>
        </w:trPr>
        <w:tc>
          <w:tcPr>
            <w:tcW w:w="1798" w:type="dxa"/>
            <w:vMerge/>
            <w:shd w:val="clear" w:color="auto" w:fill="FFFFFF"/>
          </w:tcPr>
          <w:p w:rsidR="008C03E1" w:rsidRPr="00EA2578" w:rsidRDefault="008C03E1" w:rsidP="00EA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  <w:vMerge/>
            <w:shd w:val="clear" w:color="auto" w:fill="FFFFFF"/>
          </w:tcPr>
          <w:p w:rsidR="008C03E1" w:rsidRPr="00EA2578" w:rsidRDefault="008C03E1" w:rsidP="00EA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FFFFFF"/>
          </w:tcPr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EA257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кредитования</w:t>
            </w:r>
          </w:p>
        </w:tc>
        <w:tc>
          <w:tcPr>
            <w:tcW w:w="1920" w:type="dxa"/>
            <w:shd w:val="clear" w:color="auto" w:fill="FFFFFF"/>
          </w:tcPr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2455" w:type="dxa"/>
            <w:vMerge w:val="restart"/>
            <w:shd w:val="clear" w:color="auto" w:fill="FFFFFF"/>
          </w:tcPr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1322</w:t>
            </w:r>
          </w:p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 xml:space="preserve">(основной долг </w:t>
            </w:r>
            <w:r w:rsidRPr="00EA25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444+ </w:t>
            </w:r>
            <w:r w:rsidRPr="00EA2578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>проценты</w:t>
            </w:r>
          </w:p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878)</w:t>
            </w:r>
          </w:p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FFFFFF"/>
          </w:tcPr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sz w:val="24"/>
                <w:szCs w:val="24"/>
              </w:rPr>
              <w:t>1322</w:t>
            </w:r>
          </w:p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i/>
                <w:iCs/>
                <w:spacing w:val="-8"/>
                <w:sz w:val="24"/>
                <w:szCs w:val="24"/>
              </w:rPr>
              <w:t>(основной</w:t>
            </w:r>
          </w:p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долг</w:t>
            </w:r>
          </w:p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444 +</w:t>
            </w:r>
          </w:p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i/>
                <w:iCs/>
                <w:spacing w:val="-12"/>
                <w:sz w:val="24"/>
                <w:szCs w:val="24"/>
              </w:rPr>
              <w:t xml:space="preserve">проценты </w:t>
            </w:r>
            <w:r w:rsidRPr="00EA25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878)</w:t>
            </w:r>
          </w:p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shd w:val="clear" w:color="auto" w:fill="FFFFFF"/>
          </w:tcPr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03E1" w:rsidRPr="00EA2578" w:rsidTr="00361509">
        <w:trPr>
          <w:trHeight w:hRule="exact" w:val="1563"/>
        </w:trPr>
        <w:tc>
          <w:tcPr>
            <w:tcW w:w="1798" w:type="dxa"/>
            <w:vMerge/>
            <w:shd w:val="clear" w:color="auto" w:fill="FFFFFF"/>
          </w:tcPr>
          <w:p w:rsidR="008C03E1" w:rsidRPr="00EA2578" w:rsidRDefault="008C03E1" w:rsidP="00EA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  <w:vMerge/>
            <w:shd w:val="clear" w:color="auto" w:fill="FFFFFF"/>
          </w:tcPr>
          <w:p w:rsidR="008C03E1" w:rsidRPr="00EA2578" w:rsidRDefault="008C03E1" w:rsidP="00EA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FFFFFF"/>
          </w:tcPr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процентная </w:t>
            </w:r>
            <w:r w:rsidRPr="00EA25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ставка по </w:t>
            </w:r>
            <w:r w:rsidRPr="00EA2578">
              <w:rPr>
                <w:rFonts w:ascii="Times New Roman" w:hAnsi="Times New Roman" w:cs="Times New Roman"/>
                <w:sz w:val="24"/>
                <w:szCs w:val="24"/>
              </w:rPr>
              <w:t>кредиту</w:t>
            </w:r>
          </w:p>
        </w:tc>
        <w:tc>
          <w:tcPr>
            <w:tcW w:w="1920" w:type="dxa"/>
            <w:shd w:val="clear" w:color="auto" w:fill="FFFFFF"/>
          </w:tcPr>
          <w:p w:rsidR="008C03E1" w:rsidRPr="00EA2578" w:rsidRDefault="003150B0" w:rsidP="003150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C03E1" w:rsidRPr="00EA25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03E1" w:rsidRPr="00EA2578">
              <w:rPr>
                <w:rFonts w:ascii="Times New Roman" w:hAnsi="Times New Roman" w:cs="Times New Roman"/>
                <w:sz w:val="24"/>
                <w:szCs w:val="24"/>
              </w:rPr>
              <w:t xml:space="preserve">5% (ставка </w:t>
            </w:r>
            <w:r w:rsidR="008C03E1" w:rsidRPr="00EA257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рефинансирования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9</w:t>
            </w:r>
            <w:r w:rsidR="008C03E1" w:rsidRPr="00EA257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25</w:t>
            </w:r>
            <w:r w:rsidR="008C03E1" w:rsidRPr="00EA257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% + </w:t>
            </w:r>
            <w:r w:rsidR="008C03E1" w:rsidRPr="00EA25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 процентных пункта)</w:t>
            </w:r>
          </w:p>
        </w:tc>
        <w:tc>
          <w:tcPr>
            <w:tcW w:w="2455" w:type="dxa"/>
            <w:vMerge/>
            <w:shd w:val="clear" w:color="auto" w:fill="FFFFFF"/>
          </w:tcPr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FFFFFF"/>
          </w:tcPr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E1" w:rsidRPr="00EA2578" w:rsidTr="00361509">
        <w:trPr>
          <w:trHeight w:hRule="exact" w:val="852"/>
        </w:trPr>
        <w:tc>
          <w:tcPr>
            <w:tcW w:w="1798" w:type="dxa"/>
            <w:vMerge/>
            <w:shd w:val="clear" w:color="auto" w:fill="FFFFFF"/>
          </w:tcPr>
          <w:p w:rsidR="008C03E1" w:rsidRPr="00EA2578" w:rsidRDefault="008C03E1" w:rsidP="00EA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  <w:vMerge/>
            <w:shd w:val="clear" w:color="auto" w:fill="FFFFFF"/>
          </w:tcPr>
          <w:p w:rsidR="008C03E1" w:rsidRPr="00EA2578" w:rsidRDefault="008C03E1" w:rsidP="00EA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shd w:val="clear" w:color="auto" w:fill="FFFFFF"/>
          </w:tcPr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погашение </w:t>
            </w:r>
            <w:r w:rsidRPr="00EA2578">
              <w:rPr>
                <w:rFonts w:ascii="Times New Roman" w:hAnsi="Times New Roman" w:cs="Times New Roman"/>
                <w:sz w:val="24"/>
                <w:szCs w:val="24"/>
              </w:rPr>
              <w:t>кредита</w:t>
            </w:r>
          </w:p>
        </w:tc>
        <w:tc>
          <w:tcPr>
            <w:tcW w:w="1920" w:type="dxa"/>
            <w:shd w:val="clear" w:color="auto" w:fill="FFFFFF"/>
          </w:tcPr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основной долг равными </w:t>
            </w:r>
            <w:r w:rsidRPr="00EA2578">
              <w:rPr>
                <w:rFonts w:ascii="Times New Roman" w:hAnsi="Times New Roman" w:cs="Times New Roman"/>
                <w:sz w:val="24"/>
                <w:szCs w:val="24"/>
              </w:rPr>
              <w:t>долями</w:t>
            </w:r>
          </w:p>
        </w:tc>
        <w:tc>
          <w:tcPr>
            <w:tcW w:w="2455" w:type="dxa"/>
            <w:vMerge/>
            <w:shd w:val="clear" w:color="auto" w:fill="FFFFFF"/>
          </w:tcPr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FFFFFF"/>
          </w:tcPr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100% основного </w:t>
            </w:r>
            <w:r w:rsidRPr="00EA2578">
              <w:rPr>
                <w:rFonts w:ascii="Times New Roman" w:hAnsi="Times New Roman" w:cs="Times New Roman"/>
                <w:sz w:val="24"/>
                <w:szCs w:val="24"/>
              </w:rPr>
              <w:t>долга</w:t>
            </w:r>
          </w:p>
        </w:tc>
        <w:tc>
          <w:tcPr>
            <w:tcW w:w="1134" w:type="dxa"/>
            <w:vMerge/>
            <w:shd w:val="clear" w:color="auto" w:fill="FFFFFF"/>
          </w:tcPr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E1" w:rsidRPr="00EA2578" w:rsidTr="00361509">
        <w:trPr>
          <w:trHeight w:hRule="exact" w:val="1417"/>
        </w:trPr>
        <w:tc>
          <w:tcPr>
            <w:tcW w:w="1798" w:type="dxa"/>
            <w:vMerge/>
            <w:shd w:val="clear" w:color="auto" w:fill="FFFFFF"/>
          </w:tcPr>
          <w:p w:rsidR="008C03E1" w:rsidRPr="00EA2578" w:rsidRDefault="008C03E1" w:rsidP="00EA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  <w:vMerge/>
            <w:shd w:val="clear" w:color="auto" w:fill="FFFFFF"/>
          </w:tcPr>
          <w:p w:rsidR="008C03E1" w:rsidRPr="00EA2578" w:rsidRDefault="008C03E1" w:rsidP="00EA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  <w:shd w:val="clear" w:color="auto" w:fill="FFFFFF"/>
          </w:tcPr>
          <w:p w:rsidR="008C03E1" w:rsidRPr="00EA2578" w:rsidRDefault="008C03E1" w:rsidP="00EA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FFFFFF"/>
          </w:tcPr>
          <w:p w:rsidR="008C03E1" w:rsidRPr="00EA2578" w:rsidRDefault="003150B0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проценты (12</w:t>
            </w:r>
            <w:r w:rsidR="008C03E1" w:rsidRPr="00EA25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r w:rsidR="008C03E1" w:rsidRPr="00EA25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5%</w:t>
            </w:r>
          </w:p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годовых) от фактического</w:t>
            </w:r>
          </w:p>
          <w:p w:rsidR="008C03E1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остатка задолженности</w:t>
            </w:r>
          </w:p>
          <w:p w:rsidR="00135745" w:rsidRDefault="00135745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135745" w:rsidRDefault="00135745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135745" w:rsidRDefault="00135745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706C88" w:rsidRDefault="00706C88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706C88" w:rsidRDefault="00706C88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706C88" w:rsidRPr="00EA2578" w:rsidRDefault="00706C88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C0176E" w:rsidRPr="00EA2578" w:rsidRDefault="00C0176E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C0176E" w:rsidRPr="00EA2578" w:rsidRDefault="00C0176E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C0176E" w:rsidRPr="00EA2578" w:rsidRDefault="00C0176E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C0176E" w:rsidRPr="00EA2578" w:rsidRDefault="00C0176E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C0176E" w:rsidRPr="00EA2578" w:rsidRDefault="00C0176E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C0176E" w:rsidRPr="00EA2578" w:rsidRDefault="00C0176E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C0176E" w:rsidRPr="00EA2578" w:rsidRDefault="00C0176E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  <w:shd w:val="clear" w:color="auto" w:fill="FFFFFF"/>
          </w:tcPr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FFFFFF"/>
          </w:tcPr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 полном объеме</w:t>
            </w:r>
          </w:p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  <w:p w:rsidR="008C03E1" w:rsidRPr="00EA2578" w:rsidRDefault="008D4212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</w:t>
            </w:r>
            <w:r w:rsidR="008C03E1" w:rsidRPr="00EA25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03E1" w:rsidRPr="00EA2578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sz w:val="24"/>
                <w:szCs w:val="24"/>
              </w:rPr>
              <w:t>годовых)</w:t>
            </w:r>
          </w:p>
        </w:tc>
        <w:tc>
          <w:tcPr>
            <w:tcW w:w="1134" w:type="dxa"/>
            <w:vMerge/>
            <w:shd w:val="clear" w:color="auto" w:fill="FFFFFF"/>
          </w:tcPr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76E" w:rsidRPr="00EA2578" w:rsidTr="00361509">
        <w:trPr>
          <w:trHeight w:hRule="exact" w:val="995"/>
        </w:trPr>
        <w:tc>
          <w:tcPr>
            <w:tcW w:w="1798" w:type="dxa"/>
            <w:vMerge w:val="restart"/>
            <w:shd w:val="clear" w:color="auto" w:fill="FFFFFF"/>
          </w:tcPr>
          <w:p w:rsidR="00C0176E" w:rsidRPr="00EA2578" w:rsidRDefault="00C0176E" w:rsidP="00EA2578">
            <w:pPr>
              <w:shd w:val="clear" w:color="auto" w:fill="FFFFFF"/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b/>
                <w:sz w:val="24"/>
                <w:szCs w:val="24"/>
              </w:rPr>
              <w:t>многодетная семья трое несовершеннолетних детей</w:t>
            </w:r>
          </w:p>
          <w:p w:rsidR="00C0176E" w:rsidRPr="00EA2578" w:rsidRDefault="00C0176E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b/>
                <w:sz w:val="24"/>
                <w:szCs w:val="24"/>
              </w:rPr>
              <w:t>(5 человек)</w:t>
            </w:r>
          </w:p>
          <w:p w:rsidR="00C0176E" w:rsidRPr="00EA2578" w:rsidRDefault="00C0176E" w:rsidP="00EA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shd w:val="clear" w:color="auto" w:fill="FFFFFF"/>
          </w:tcPr>
          <w:p w:rsidR="00C0176E" w:rsidRPr="00EA2578" w:rsidRDefault="00C0176E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sz w:val="24"/>
                <w:szCs w:val="24"/>
              </w:rPr>
              <w:t>81700</w:t>
            </w:r>
          </w:p>
          <w:p w:rsidR="00C0176E" w:rsidRPr="00EA2578" w:rsidRDefault="00C0176E" w:rsidP="00EA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FFFFFF"/>
          </w:tcPr>
          <w:p w:rsidR="00C0176E" w:rsidRPr="00EA2578" w:rsidRDefault="00C0176E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EA257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кредитования</w:t>
            </w:r>
          </w:p>
        </w:tc>
        <w:tc>
          <w:tcPr>
            <w:tcW w:w="1920" w:type="dxa"/>
            <w:shd w:val="clear" w:color="auto" w:fill="FFFFFF"/>
          </w:tcPr>
          <w:p w:rsidR="00C0176E" w:rsidRPr="00EA2578" w:rsidRDefault="00C0176E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2455" w:type="dxa"/>
            <w:vMerge w:val="restart"/>
            <w:shd w:val="clear" w:color="auto" w:fill="FFFFFF"/>
          </w:tcPr>
          <w:p w:rsidR="00C0176E" w:rsidRPr="00EA2578" w:rsidRDefault="00C0176E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sz w:val="24"/>
                <w:szCs w:val="24"/>
              </w:rPr>
              <w:t>1 102</w:t>
            </w:r>
          </w:p>
          <w:p w:rsidR="00C0176E" w:rsidRPr="00EA2578" w:rsidRDefault="00C0176E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>(основной долг</w:t>
            </w:r>
          </w:p>
          <w:p w:rsidR="00C0176E" w:rsidRPr="00EA2578" w:rsidRDefault="00C0176E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370 +</w:t>
            </w:r>
          </w:p>
          <w:p w:rsidR="00C0176E" w:rsidRPr="00EA2578" w:rsidRDefault="00C0176E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>проценты</w:t>
            </w:r>
          </w:p>
          <w:p w:rsidR="00C0176E" w:rsidRPr="00EA2578" w:rsidRDefault="00C0176E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732)</w:t>
            </w:r>
          </w:p>
          <w:p w:rsidR="00C0176E" w:rsidRPr="00EA2578" w:rsidRDefault="00C0176E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76E" w:rsidRPr="00EA2578" w:rsidRDefault="00C0176E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76E" w:rsidRPr="00EA2578" w:rsidRDefault="00C0176E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76E" w:rsidRPr="00EA2578" w:rsidRDefault="00C0176E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FFFFFF"/>
          </w:tcPr>
          <w:p w:rsidR="00C0176E" w:rsidRPr="00EA2578" w:rsidRDefault="00C0176E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0176E" w:rsidRPr="00EA2578" w:rsidRDefault="00C0176E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sz w:val="24"/>
                <w:szCs w:val="24"/>
              </w:rPr>
              <w:t xml:space="preserve">1015 </w:t>
            </w:r>
            <w:r w:rsidRPr="00EA2578">
              <w:rPr>
                <w:rFonts w:ascii="Times New Roman" w:hAnsi="Times New Roman" w:cs="Times New Roman"/>
                <w:i/>
                <w:iCs/>
                <w:spacing w:val="-7"/>
                <w:sz w:val="24"/>
                <w:szCs w:val="24"/>
              </w:rPr>
              <w:t xml:space="preserve">(основной </w:t>
            </w:r>
            <w:r w:rsidRPr="00EA25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долг</w:t>
            </w:r>
          </w:p>
          <w:p w:rsidR="00C0176E" w:rsidRPr="00EA2578" w:rsidRDefault="00C0176E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351 + </w:t>
            </w:r>
            <w:r w:rsidRPr="00EA2578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>проценты</w:t>
            </w:r>
          </w:p>
          <w:p w:rsidR="00C0176E" w:rsidRPr="00EA2578" w:rsidRDefault="00C0176E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664)</w:t>
            </w:r>
          </w:p>
          <w:p w:rsidR="00C0176E" w:rsidRPr="00EA2578" w:rsidRDefault="00C0176E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76E" w:rsidRPr="00EA2578" w:rsidRDefault="00C0176E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76E" w:rsidRPr="00EA2578" w:rsidRDefault="00C0176E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76E" w:rsidRPr="00EA2578" w:rsidRDefault="00C0176E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FFFFFF"/>
          </w:tcPr>
          <w:p w:rsidR="00C0176E" w:rsidRPr="00EA2578" w:rsidRDefault="00C0176E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0176E" w:rsidRPr="00EA2578" w:rsidRDefault="00C0176E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C0176E" w:rsidRPr="00EA2578" w:rsidRDefault="00C0176E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i/>
                <w:iCs/>
                <w:spacing w:val="-7"/>
                <w:sz w:val="24"/>
                <w:szCs w:val="24"/>
              </w:rPr>
              <w:t xml:space="preserve">(основной </w:t>
            </w:r>
            <w:r w:rsidRPr="00EA25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долг</w:t>
            </w:r>
          </w:p>
          <w:p w:rsidR="00C0176E" w:rsidRPr="00EA2578" w:rsidRDefault="00C0176E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19+</w:t>
            </w:r>
          </w:p>
          <w:p w:rsidR="00C0176E" w:rsidRPr="00EA2578" w:rsidRDefault="00C0176E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 xml:space="preserve">проценты </w:t>
            </w:r>
            <w:r w:rsidRPr="00EA25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68)</w:t>
            </w:r>
          </w:p>
        </w:tc>
      </w:tr>
      <w:tr w:rsidR="00C0176E" w:rsidRPr="00EA2578" w:rsidTr="00361509">
        <w:trPr>
          <w:trHeight w:hRule="exact" w:val="1145"/>
        </w:trPr>
        <w:tc>
          <w:tcPr>
            <w:tcW w:w="1798" w:type="dxa"/>
            <w:vMerge/>
            <w:shd w:val="clear" w:color="auto" w:fill="FFFFFF"/>
          </w:tcPr>
          <w:p w:rsidR="00C0176E" w:rsidRPr="00EA2578" w:rsidRDefault="00C0176E" w:rsidP="00EA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  <w:vMerge/>
            <w:shd w:val="clear" w:color="auto" w:fill="FFFFFF"/>
          </w:tcPr>
          <w:p w:rsidR="00C0176E" w:rsidRPr="00EA2578" w:rsidRDefault="00C0176E" w:rsidP="00EA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FFFFFF"/>
          </w:tcPr>
          <w:p w:rsidR="00C0176E" w:rsidRPr="00EA2578" w:rsidRDefault="00C0176E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процентная</w:t>
            </w:r>
          </w:p>
          <w:p w:rsidR="00C0176E" w:rsidRPr="00EA2578" w:rsidRDefault="00C0176E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ставка по</w:t>
            </w:r>
          </w:p>
          <w:p w:rsidR="00C0176E" w:rsidRPr="00EA2578" w:rsidRDefault="00C0176E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sz w:val="24"/>
                <w:szCs w:val="24"/>
              </w:rPr>
              <w:t>кредиту</w:t>
            </w:r>
          </w:p>
        </w:tc>
        <w:tc>
          <w:tcPr>
            <w:tcW w:w="1920" w:type="dxa"/>
            <w:shd w:val="clear" w:color="auto" w:fill="FFFFFF"/>
          </w:tcPr>
          <w:p w:rsidR="00C0176E" w:rsidRPr="00EA2578" w:rsidRDefault="00C0176E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5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25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5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2578">
              <w:rPr>
                <w:rFonts w:ascii="Times New Roman" w:hAnsi="Times New Roman" w:cs="Times New Roman"/>
                <w:sz w:val="24"/>
                <w:szCs w:val="24"/>
              </w:rPr>
              <w:t>5% (ставка</w:t>
            </w:r>
          </w:p>
          <w:p w:rsidR="00C0176E" w:rsidRPr="00EA2578" w:rsidRDefault="00C0176E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рефинансирования </w:t>
            </w:r>
            <w:r w:rsidR="003150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9</w:t>
            </w:r>
            <w:r w:rsidRPr="00EA257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</w:t>
            </w:r>
            <w:r w:rsidR="003150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</w:t>
            </w:r>
            <w:r w:rsidRPr="00EA257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5% +</w:t>
            </w:r>
          </w:p>
          <w:p w:rsidR="00C0176E" w:rsidRPr="00EA2578" w:rsidRDefault="00C0176E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 процентных пункта)</w:t>
            </w:r>
          </w:p>
        </w:tc>
        <w:tc>
          <w:tcPr>
            <w:tcW w:w="2455" w:type="dxa"/>
            <w:vMerge/>
            <w:shd w:val="clear" w:color="auto" w:fill="FFFFFF"/>
          </w:tcPr>
          <w:p w:rsidR="00C0176E" w:rsidRPr="00EA2578" w:rsidRDefault="00C0176E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FFFFFF"/>
          </w:tcPr>
          <w:p w:rsidR="00C0176E" w:rsidRPr="00EA2578" w:rsidRDefault="00C0176E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0176E" w:rsidRPr="00EA2578" w:rsidRDefault="00C0176E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FFFFFF"/>
          </w:tcPr>
          <w:p w:rsidR="00C0176E" w:rsidRPr="00EA2578" w:rsidRDefault="00C0176E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0176E" w:rsidRPr="00EA2578" w:rsidRDefault="00C0176E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76E" w:rsidRPr="00EA2578" w:rsidTr="00361509">
        <w:trPr>
          <w:trHeight w:hRule="exact" w:val="840"/>
        </w:trPr>
        <w:tc>
          <w:tcPr>
            <w:tcW w:w="1798" w:type="dxa"/>
            <w:vMerge/>
            <w:shd w:val="clear" w:color="auto" w:fill="FFFFFF"/>
          </w:tcPr>
          <w:p w:rsidR="00C0176E" w:rsidRPr="00EA2578" w:rsidRDefault="00C0176E" w:rsidP="00EA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  <w:vMerge/>
            <w:shd w:val="clear" w:color="auto" w:fill="FFFFFF"/>
          </w:tcPr>
          <w:p w:rsidR="00C0176E" w:rsidRPr="00EA2578" w:rsidRDefault="00C0176E" w:rsidP="00EA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shd w:val="clear" w:color="auto" w:fill="FFFFFF"/>
          </w:tcPr>
          <w:p w:rsidR="00C0176E" w:rsidRPr="00EA2578" w:rsidRDefault="00C0176E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погашение </w:t>
            </w:r>
            <w:r w:rsidRPr="00EA2578">
              <w:rPr>
                <w:rFonts w:ascii="Times New Roman" w:hAnsi="Times New Roman" w:cs="Times New Roman"/>
                <w:sz w:val="24"/>
                <w:szCs w:val="24"/>
              </w:rPr>
              <w:t>кредита</w:t>
            </w:r>
          </w:p>
          <w:p w:rsidR="00C0176E" w:rsidRPr="00EA2578" w:rsidRDefault="00C0176E" w:rsidP="00EA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FFFFFF"/>
          </w:tcPr>
          <w:p w:rsidR="00C0176E" w:rsidRPr="00EA2578" w:rsidRDefault="00C0176E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основной долг равными </w:t>
            </w:r>
            <w:r w:rsidRPr="00EA2578">
              <w:rPr>
                <w:rFonts w:ascii="Times New Roman" w:hAnsi="Times New Roman" w:cs="Times New Roman"/>
                <w:sz w:val="24"/>
                <w:szCs w:val="24"/>
              </w:rPr>
              <w:t>долями</w:t>
            </w:r>
          </w:p>
        </w:tc>
        <w:tc>
          <w:tcPr>
            <w:tcW w:w="2455" w:type="dxa"/>
            <w:vMerge/>
            <w:shd w:val="clear" w:color="auto" w:fill="FFFFFF"/>
          </w:tcPr>
          <w:p w:rsidR="00C0176E" w:rsidRPr="00EA2578" w:rsidRDefault="00C0176E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FFFFFF"/>
          </w:tcPr>
          <w:p w:rsidR="00C0176E" w:rsidRPr="00EA2578" w:rsidRDefault="00C0176E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95% основного </w:t>
            </w:r>
            <w:r w:rsidRPr="00EA2578">
              <w:rPr>
                <w:rFonts w:ascii="Times New Roman" w:hAnsi="Times New Roman" w:cs="Times New Roman"/>
                <w:sz w:val="24"/>
                <w:szCs w:val="24"/>
              </w:rPr>
              <w:t>долга*</w:t>
            </w:r>
          </w:p>
        </w:tc>
        <w:tc>
          <w:tcPr>
            <w:tcW w:w="1134" w:type="dxa"/>
            <w:vMerge/>
            <w:shd w:val="clear" w:color="auto" w:fill="FFFFFF"/>
          </w:tcPr>
          <w:p w:rsidR="00C0176E" w:rsidRPr="00EA2578" w:rsidRDefault="00C0176E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FFFFFF"/>
          </w:tcPr>
          <w:p w:rsidR="00C0176E" w:rsidRPr="00EA2578" w:rsidRDefault="00C0176E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C0176E" w:rsidRPr="00EA2578" w:rsidRDefault="00C0176E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основного</w:t>
            </w:r>
          </w:p>
          <w:p w:rsidR="00C0176E" w:rsidRPr="00EA2578" w:rsidRDefault="00C0176E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sz w:val="24"/>
                <w:szCs w:val="24"/>
              </w:rPr>
              <w:t>долга</w:t>
            </w:r>
          </w:p>
        </w:tc>
        <w:tc>
          <w:tcPr>
            <w:tcW w:w="1134" w:type="dxa"/>
            <w:vMerge/>
            <w:shd w:val="clear" w:color="auto" w:fill="FFFFFF"/>
          </w:tcPr>
          <w:p w:rsidR="00C0176E" w:rsidRPr="00EA2578" w:rsidRDefault="00C0176E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76E" w:rsidRPr="00EA2578" w:rsidTr="00361509">
        <w:trPr>
          <w:trHeight w:hRule="exact" w:val="1412"/>
        </w:trPr>
        <w:tc>
          <w:tcPr>
            <w:tcW w:w="1798" w:type="dxa"/>
            <w:vMerge/>
            <w:shd w:val="clear" w:color="auto" w:fill="FFFFFF"/>
          </w:tcPr>
          <w:p w:rsidR="00C0176E" w:rsidRPr="00EA2578" w:rsidRDefault="00C0176E" w:rsidP="00EA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  <w:vMerge/>
            <w:shd w:val="clear" w:color="auto" w:fill="FFFFFF"/>
          </w:tcPr>
          <w:p w:rsidR="00C0176E" w:rsidRPr="00EA2578" w:rsidRDefault="00C0176E" w:rsidP="00EA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  <w:shd w:val="clear" w:color="auto" w:fill="FFFFFF"/>
          </w:tcPr>
          <w:p w:rsidR="00C0176E" w:rsidRPr="00EA2578" w:rsidRDefault="00C0176E" w:rsidP="00EA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FFFFFF"/>
          </w:tcPr>
          <w:p w:rsidR="00C0176E" w:rsidRPr="00EA2578" w:rsidRDefault="00C0176E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проценты (</w:t>
            </w:r>
            <w:r w:rsidR="003150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</w:t>
            </w:r>
            <w:r w:rsidRPr="00EA25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,</w:t>
            </w:r>
            <w:r w:rsidR="003150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</w:t>
            </w:r>
            <w:r w:rsidRPr="00EA25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5%</w:t>
            </w:r>
          </w:p>
          <w:p w:rsidR="00C0176E" w:rsidRPr="00EA2578" w:rsidRDefault="00C0176E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годовых) от фактического</w:t>
            </w:r>
          </w:p>
          <w:p w:rsidR="00C0176E" w:rsidRPr="00EA2578" w:rsidRDefault="00C0176E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остатка задолженности</w:t>
            </w:r>
          </w:p>
        </w:tc>
        <w:tc>
          <w:tcPr>
            <w:tcW w:w="2455" w:type="dxa"/>
            <w:vMerge/>
            <w:shd w:val="clear" w:color="auto" w:fill="FFFFFF"/>
          </w:tcPr>
          <w:p w:rsidR="00C0176E" w:rsidRPr="00EA2578" w:rsidRDefault="00C0176E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FFFFFF"/>
          </w:tcPr>
          <w:p w:rsidR="00C0176E" w:rsidRPr="00EA2578" w:rsidRDefault="008233FE" w:rsidP="008233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11</w:t>
            </w:r>
            <w:r w:rsidR="00C0176E" w:rsidRPr="00EA257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  <w:r w:rsidR="00C0176E" w:rsidRPr="00EA257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5% годовых*</w:t>
            </w:r>
          </w:p>
        </w:tc>
        <w:tc>
          <w:tcPr>
            <w:tcW w:w="1134" w:type="dxa"/>
            <w:vMerge/>
            <w:shd w:val="clear" w:color="auto" w:fill="FFFFFF"/>
          </w:tcPr>
          <w:p w:rsidR="00C0176E" w:rsidRPr="00EA2578" w:rsidRDefault="00C0176E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FFFFFF"/>
          </w:tcPr>
          <w:p w:rsidR="00C0176E" w:rsidRPr="00EA2578" w:rsidRDefault="00C0176E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>1% годо</w:t>
            </w:r>
            <w:r w:rsidRPr="00EA2578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</w:p>
        </w:tc>
        <w:tc>
          <w:tcPr>
            <w:tcW w:w="1134" w:type="dxa"/>
            <w:vMerge/>
            <w:shd w:val="clear" w:color="auto" w:fill="FFFFFF"/>
          </w:tcPr>
          <w:p w:rsidR="00C0176E" w:rsidRPr="00EA2578" w:rsidRDefault="00C0176E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C88" w:rsidRPr="00EA2578" w:rsidTr="00361509">
        <w:trPr>
          <w:trHeight w:hRule="exact" w:val="717"/>
        </w:trPr>
        <w:tc>
          <w:tcPr>
            <w:tcW w:w="1798" w:type="dxa"/>
            <w:vMerge w:val="restart"/>
            <w:shd w:val="clear" w:color="auto" w:fill="FFFFFF"/>
          </w:tcPr>
          <w:p w:rsidR="00706C88" w:rsidRPr="00EA2578" w:rsidRDefault="00706C88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b/>
                <w:sz w:val="24"/>
                <w:szCs w:val="24"/>
              </w:rPr>
              <w:t>дети-сироты</w:t>
            </w:r>
          </w:p>
          <w:p w:rsidR="00706C88" w:rsidRPr="00EA2578" w:rsidRDefault="00706C88" w:rsidP="00EA2578">
            <w:pPr>
              <w:shd w:val="clear" w:color="auto" w:fill="FFFFFF"/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b/>
                <w:sz w:val="24"/>
                <w:szCs w:val="24"/>
              </w:rPr>
              <w:t>(при строительстве однокомнатной квартиры на состав семьи 1 человек)</w:t>
            </w:r>
          </w:p>
          <w:p w:rsidR="00706C88" w:rsidRPr="00EA2578" w:rsidRDefault="00706C88" w:rsidP="00EA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shd w:val="clear" w:color="auto" w:fill="FFFFFF"/>
          </w:tcPr>
          <w:p w:rsidR="00706C88" w:rsidRPr="00EA2578" w:rsidRDefault="00706C88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sz w:val="24"/>
                <w:szCs w:val="24"/>
              </w:rPr>
              <w:t>22 059</w:t>
            </w:r>
          </w:p>
          <w:p w:rsidR="00706C88" w:rsidRPr="00EA2578" w:rsidRDefault="00706C88" w:rsidP="00EA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FFFFFF"/>
          </w:tcPr>
          <w:p w:rsidR="00706C88" w:rsidRPr="00EA2578" w:rsidRDefault="00706C88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EA257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кредитования</w:t>
            </w:r>
          </w:p>
        </w:tc>
        <w:tc>
          <w:tcPr>
            <w:tcW w:w="1920" w:type="dxa"/>
            <w:shd w:val="clear" w:color="auto" w:fill="FFFFFF"/>
          </w:tcPr>
          <w:p w:rsidR="00706C88" w:rsidRPr="00EA2578" w:rsidRDefault="00706C88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2455" w:type="dxa"/>
            <w:vMerge w:val="restart"/>
            <w:shd w:val="clear" w:color="auto" w:fill="FFFFFF"/>
          </w:tcPr>
          <w:p w:rsidR="00706C88" w:rsidRPr="00EA2578" w:rsidRDefault="00706C88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  <w:p w:rsidR="00706C88" w:rsidRPr="00EA2578" w:rsidRDefault="00706C88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>(основной долг</w:t>
            </w:r>
          </w:p>
          <w:p w:rsidR="00706C88" w:rsidRPr="00EA2578" w:rsidRDefault="00706C88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 +</w:t>
            </w:r>
          </w:p>
          <w:p w:rsidR="00706C88" w:rsidRPr="00EA2578" w:rsidRDefault="00706C88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>проценты</w:t>
            </w:r>
          </w:p>
          <w:p w:rsidR="00706C88" w:rsidRPr="00EA2578" w:rsidRDefault="00706C88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198)</w:t>
            </w:r>
          </w:p>
          <w:p w:rsidR="00706C88" w:rsidRPr="00EA2578" w:rsidRDefault="00706C88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C88" w:rsidRPr="00EA2578" w:rsidRDefault="00706C88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C88" w:rsidRPr="00EA2578" w:rsidRDefault="00706C88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FFFFFF"/>
          </w:tcPr>
          <w:p w:rsidR="00706C88" w:rsidRPr="00EA2578" w:rsidRDefault="00706C88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706C88" w:rsidRPr="00EA2578" w:rsidRDefault="00706C88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sz w:val="24"/>
                <w:szCs w:val="24"/>
              </w:rPr>
              <w:t xml:space="preserve">229 </w:t>
            </w:r>
            <w:r w:rsidRPr="00EA2578">
              <w:rPr>
                <w:rFonts w:ascii="Times New Roman" w:hAnsi="Times New Roman" w:cs="Times New Roman"/>
                <w:i/>
                <w:iCs/>
                <w:spacing w:val="-7"/>
                <w:sz w:val="24"/>
                <w:szCs w:val="24"/>
              </w:rPr>
              <w:t>(основной</w:t>
            </w:r>
          </w:p>
          <w:p w:rsidR="00706C88" w:rsidRPr="00EA2578" w:rsidRDefault="00706C88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долг</w:t>
            </w:r>
          </w:p>
          <w:p w:rsidR="00706C88" w:rsidRPr="00EA2578" w:rsidRDefault="00706C88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50 + </w:t>
            </w:r>
            <w:r w:rsidRPr="00EA2578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>проценты</w:t>
            </w:r>
          </w:p>
          <w:p w:rsidR="00706C88" w:rsidRPr="00EA2578" w:rsidRDefault="00706C88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179)</w:t>
            </w:r>
          </w:p>
          <w:p w:rsidR="00706C88" w:rsidRPr="00EA2578" w:rsidRDefault="00706C88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C88" w:rsidRPr="00EA2578" w:rsidRDefault="00706C88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C88" w:rsidRPr="00EA2578" w:rsidRDefault="00706C88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FFFFFF"/>
          </w:tcPr>
          <w:p w:rsidR="00706C88" w:rsidRPr="00EA2578" w:rsidRDefault="00706C88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706C88" w:rsidRPr="00EA2578" w:rsidRDefault="00706C88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706C88" w:rsidRPr="00EA2578" w:rsidRDefault="00706C88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>(основной</w:t>
            </w:r>
          </w:p>
          <w:p w:rsidR="00706C88" w:rsidRPr="00EA2578" w:rsidRDefault="00706C88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долг</w:t>
            </w:r>
          </w:p>
          <w:p w:rsidR="00706C88" w:rsidRPr="00EA2578" w:rsidRDefault="00706C88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 +</w:t>
            </w:r>
          </w:p>
          <w:p w:rsidR="00706C88" w:rsidRPr="00EA2578" w:rsidRDefault="00706C88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проценты</w:t>
            </w:r>
          </w:p>
          <w:p w:rsidR="00706C88" w:rsidRPr="00EA2578" w:rsidRDefault="00706C88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19)</w:t>
            </w:r>
          </w:p>
        </w:tc>
      </w:tr>
      <w:tr w:rsidR="00706C88" w:rsidRPr="00EA2578" w:rsidTr="00361509">
        <w:trPr>
          <w:trHeight w:hRule="exact" w:val="1418"/>
        </w:trPr>
        <w:tc>
          <w:tcPr>
            <w:tcW w:w="1798" w:type="dxa"/>
            <w:vMerge/>
            <w:shd w:val="clear" w:color="auto" w:fill="FFFFFF"/>
          </w:tcPr>
          <w:p w:rsidR="00706C88" w:rsidRPr="00EA2578" w:rsidRDefault="00706C88" w:rsidP="00EA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Merge/>
            <w:shd w:val="clear" w:color="auto" w:fill="FFFFFF"/>
          </w:tcPr>
          <w:p w:rsidR="00706C88" w:rsidRPr="00EA2578" w:rsidRDefault="00706C88" w:rsidP="00EA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FFFFFF"/>
          </w:tcPr>
          <w:p w:rsidR="00706C88" w:rsidRPr="00EA2578" w:rsidRDefault="00706C88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процентная</w:t>
            </w:r>
          </w:p>
          <w:p w:rsidR="00706C88" w:rsidRPr="00EA2578" w:rsidRDefault="00706C88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ставка по</w:t>
            </w:r>
          </w:p>
          <w:p w:rsidR="00706C88" w:rsidRPr="00EA2578" w:rsidRDefault="00706C88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sz w:val="24"/>
                <w:szCs w:val="24"/>
              </w:rPr>
              <w:t>кредиту</w:t>
            </w:r>
          </w:p>
        </w:tc>
        <w:tc>
          <w:tcPr>
            <w:tcW w:w="1920" w:type="dxa"/>
            <w:shd w:val="clear" w:color="auto" w:fill="FFFFFF"/>
          </w:tcPr>
          <w:p w:rsidR="00706C88" w:rsidRPr="00EA2578" w:rsidRDefault="00706C88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5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25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5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2578">
              <w:rPr>
                <w:rFonts w:ascii="Times New Roman" w:hAnsi="Times New Roman" w:cs="Times New Roman"/>
                <w:sz w:val="24"/>
                <w:szCs w:val="24"/>
              </w:rPr>
              <w:t>5% (ставка</w:t>
            </w:r>
          </w:p>
          <w:p w:rsidR="00706C88" w:rsidRPr="00EA2578" w:rsidRDefault="00706C88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рефинансирования </w:t>
            </w:r>
            <w:r w:rsidR="003150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9</w:t>
            </w:r>
            <w:r w:rsidRPr="00EA257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</w:t>
            </w:r>
            <w:r w:rsidR="003150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</w:t>
            </w:r>
            <w:r w:rsidRPr="00EA257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5% +</w:t>
            </w:r>
          </w:p>
          <w:p w:rsidR="00706C88" w:rsidRPr="00EA2578" w:rsidRDefault="00706C88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 процентных пункта)</w:t>
            </w:r>
          </w:p>
        </w:tc>
        <w:tc>
          <w:tcPr>
            <w:tcW w:w="2455" w:type="dxa"/>
            <w:vMerge/>
            <w:shd w:val="clear" w:color="auto" w:fill="FFFFFF"/>
          </w:tcPr>
          <w:p w:rsidR="00706C88" w:rsidRPr="00EA2578" w:rsidRDefault="00706C88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FFFFFF"/>
          </w:tcPr>
          <w:p w:rsidR="00706C88" w:rsidRPr="00EA2578" w:rsidRDefault="00706C88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06C88" w:rsidRPr="00EA2578" w:rsidRDefault="00706C88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FFFFFF"/>
          </w:tcPr>
          <w:p w:rsidR="00706C88" w:rsidRPr="00EA2578" w:rsidRDefault="00706C88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06C88" w:rsidRPr="00EA2578" w:rsidRDefault="00706C88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C88" w:rsidRPr="00EA2578" w:rsidTr="00361509">
        <w:trPr>
          <w:trHeight w:hRule="exact" w:val="847"/>
        </w:trPr>
        <w:tc>
          <w:tcPr>
            <w:tcW w:w="1798" w:type="dxa"/>
            <w:vMerge/>
            <w:shd w:val="clear" w:color="auto" w:fill="FFFFFF"/>
          </w:tcPr>
          <w:p w:rsidR="00706C88" w:rsidRPr="00EA2578" w:rsidRDefault="00706C88" w:rsidP="00EA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Merge/>
            <w:shd w:val="clear" w:color="auto" w:fill="FFFFFF"/>
          </w:tcPr>
          <w:p w:rsidR="00706C88" w:rsidRPr="00EA2578" w:rsidRDefault="00706C88" w:rsidP="00EA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FFFFFF"/>
          </w:tcPr>
          <w:p w:rsidR="00706C88" w:rsidRPr="00EA2578" w:rsidRDefault="00706C88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погашение </w:t>
            </w:r>
            <w:r w:rsidRPr="00EA2578">
              <w:rPr>
                <w:rFonts w:ascii="Times New Roman" w:hAnsi="Times New Roman" w:cs="Times New Roman"/>
                <w:sz w:val="24"/>
                <w:szCs w:val="24"/>
              </w:rPr>
              <w:t>кредита</w:t>
            </w:r>
          </w:p>
        </w:tc>
        <w:tc>
          <w:tcPr>
            <w:tcW w:w="1920" w:type="dxa"/>
            <w:shd w:val="clear" w:color="auto" w:fill="FFFFFF"/>
          </w:tcPr>
          <w:p w:rsidR="00706C88" w:rsidRPr="00EA2578" w:rsidRDefault="00706C88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основной долг равными </w:t>
            </w:r>
            <w:r w:rsidRPr="00EA2578">
              <w:rPr>
                <w:rFonts w:ascii="Times New Roman" w:hAnsi="Times New Roman" w:cs="Times New Roman"/>
                <w:sz w:val="24"/>
                <w:szCs w:val="24"/>
              </w:rPr>
              <w:t>долями</w:t>
            </w:r>
          </w:p>
        </w:tc>
        <w:tc>
          <w:tcPr>
            <w:tcW w:w="2455" w:type="dxa"/>
            <w:vMerge/>
            <w:shd w:val="clear" w:color="auto" w:fill="FFFFFF"/>
          </w:tcPr>
          <w:p w:rsidR="00706C88" w:rsidRPr="00EA2578" w:rsidRDefault="00706C88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FFFFFF"/>
          </w:tcPr>
          <w:p w:rsidR="00706C88" w:rsidRPr="00EA2578" w:rsidRDefault="00706C88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50% основного </w:t>
            </w:r>
            <w:r w:rsidRPr="00EA2578">
              <w:rPr>
                <w:rFonts w:ascii="Times New Roman" w:hAnsi="Times New Roman" w:cs="Times New Roman"/>
                <w:sz w:val="24"/>
                <w:szCs w:val="24"/>
              </w:rPr>
              <w:t>долга**</w:t>
            </w:r>
          </w:p>
        </w:tc>
        <w:tc>
          <w:tcPr>
            <w:tcW w:w="1134" w:type="dxa"/>
            <w:vMerge/>
            <w:shd w:val="clear" w:color="auto" w:fill="FFFFFF"/>
          </w:tcPr>
          <w:p w:rsidR="00706C88" w:rsidRPr="00EA2578" w:rsidRDefault="00706C88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FFFFFF"/>
          </w:tcPr>
          <w:p w:rsidR="00706C88" w:rsidRPr="00EA2578" w:rsidRDefault="00706C88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706C88" w:rsidRPr="00EA2578" w:rsidRDefault="00706C88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основного</w:t>
            </w:r>
          </w:p>
          <w:p w:rsidR="00706C88" w:rsidRPr="00EA2578" w:rsidRDefault="00706C88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sz w:val="24"/>
                <w:szCs w:val="24"/>
              </w:rPr>
              <w:t>долга</w:t>
            </w:r>
          </w:p>
        </w:tc>
        <w:tc>
          <w:tcPr>
            <w:tcW w:w="1134" w:type="dxa"/>
            <w:vMerge/>
            <w:shd w:val="clear" w:color="auto" w:fill="FFFFFF"/>
          </w:tcPr>
          <w:p w:rsidR="00706C88" w:rsidRPr="00EA2578" w:rsidRDefault="00706C88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E1" w:rsidRPr="00EA2578" w:rsidTr="009A088F">
        <w:trPr>
          <w:trHeight w:hRule="exact" w:val="1435"/>
        </w:trPr>
        <w:tc>
          <w:tcPr>
            <w:tcW w:w="1798" w:type="dxa"/>
            <w:vMerge/>
            <w:shd w:val="clear" w:color="auto" w:fill="FFFFFF"/>
          </w:tcPr>
          <w:p w:rsidR="008C03E1" w:rsidRPr="00EA2578" w:rsidRDefault="008C03E1" w:rsidP="00EA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Merge/>
            <w:shd w:val="clear" w:color="auto" w:fill="FFFFFF"/>
          </w:tcPr>
          <w:p w:rsidR="008C03E1" w:rsidRPr="00EA2578" w:rsidRDefault="008C03E1" w:rsidP="00EA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FFFFFF"/>
          </w:tcPr>
          <w:p w:rsidR="008C03E1" w:rsidRPr="00EA2578" w:rsidRDefault="008C03E1" w:rsidP="00EA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FFFFFF"/>
          </w:tcPr>
          <w:p w:rsidR="008C03E1" w:rsidRPr="00EA2578" w:rsidRDefault="003150B0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проценты (12</w:t>
            </w:r>
            <w:r w:rsidR="008C03E1" w:rsidRPr="00EA25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r w:rsidR="008C03E1" w:rsidRPr="00EA25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5%</w:t>
            </w:r>
          </w:p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годовых) от фактического</w:t>
            </w:r>
          </w:p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остатка задолженности</w:t>
            </w:r>
          </w:p>
        </w:tc>
        <w:tc>
          <w:tcPr>
            <w:tcW w:w="2455" w:type="dxa"/>
            <w:shd w:val="clear" w:color="auto" w:fill="FFFFFF"/>
          </w:tcPr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FFFFFF"/>
          </w:tcPr>
          <w:p w:rsidR="008C03E1" w:rsidRPr="00EA2578" w:rsidRDefault="008233FE" w:rsidP="008233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11</w:t>
            </w:r>
            <w:r w:rsidR="008C03E1" w:rsidRPr="00EA257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  <w:r w:rsidR="008C03E1" w:rsidRPr="00EA257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5% годовых**</w:t>
            </w:r>
          </w:p>
        </w:tc>
        <w:tc>
          <w:tcPr>
            <w:tcW w:w="1134" w:type="dxa"/>
            <w:shd w:val="clear" w:color="auto" w:fill="FFFFFF"/>
          </w:tcPr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2"/>
            <w:shd w:val="clear" w:color="auto" w:fill="FFFFFF"/>
          </w:tcPr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sz w:val="24"/>
                <w:szCs w:val="24"/>
              </w:rPr>
              <w:t>1% годовых</w:t>
            </w:r>
          </w:p>
        </w:tc>
      </w:tr>
      <w:tr w:rsidR="00C366D0" w:rsidRPr="00EA2578" w:rsidTr="00361509">
        <w:trPr>
          <w:trHeight w:hRule="exact" w:val="564"/>
        </w:trPr>
        <w:tc>
          <w:tcPr>
            <w:tcW w:w="1798" w:type="dxa"/>
            <w:vMerge w:val="restart"/>
            <w:shd w:val="clear" w:color="auto" w:fill="FFFFFF"/>
          </w:tcPr>
          <w:p w:rsidR="00C366D0" w:rsidRPr="00EA2578" w:rsidRDefault="00C366D0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иная семья из 4 </w:t>
            </w:r>
            <w:r w:rsidRPr="00EA2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</w:t>
            </w:r>
          </w:p>
          <w:p w:rsidR="00C366D0" w:rsidRPr="00EA2578" w:rsidRDefault="00C366D0" w:rsidP="00EA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b/>
                <w:sz w:val="24"/>
                <w:szCs w:val="24"/>
              </w:rPr>
              <w:t>(2 детей)</w:t>
            </w:r>
          </w:p>
        </w:tc>
        <w:tc>
          <w:tcPr>
            <w:tcW w:w="2029" w:type="dxa"/>
            <w:vMerge w:val="restart"/>
            <w:shd w:val="clear" w:color="auto" w:fill="FFFFFF"/>
          </w:tcPr>
          <w:p w:rsidR="00C366D0" w:rsidRPr="00EA2578" w:rsidRDefault="00C366D0" w:rsidP="00EA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sz w:val="24"/>
                <w:szCs w:val="24"/>
              </w:rPr>
              <w:t>58 824</w:t>
            </w:r>
          </w:p>
        </w:tc>
        <w:tc>
          <w:tcPr>
            <w:tcW w:w="1720" w:type="dxa"/>
            <w:shd w:val="clear" w:color="auto" w:fill="FFFFFF"/>
          </w:tcPr>
          <w:p w:rsidR="00C366D0" w:rsidRPr="00EA2578" w:rsidRDefault="00C366D0" w:rsidP="002D1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EA257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кредитования</w:t>
            </w:r>
          </w:p>
        </w:tc>
        <w:tc>
          <w:tcPr>
            <w:tcW w:w="1920" w:type="dxa"/>
            <w:shd w:val="clear" w:color="auto" w:fill="FFFFFF"/>
          </w:tcPr>
          <w:p w:rsidR="00C366D0" w:rsidRPr="00EA2578" w:rsidRDefault="00C366D0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2455" w:type="dxa"/>
            <w:vMerge w:val="restart"/>
            <w:shd w:val="clear" w:color="auto" w:fill="FFFFFF"/>
          </w:tcPr>
          <w:p w:rsidR="00C366D0" w:rsidRPr="00EA2578" w:rsidRDefault="00C366D0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  <w:p w:rsidR="00C366D0" w:rsidRPr="00EA2578" w:rsidRDefault="00C366D0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>(основной долг</w:t>
            </w:r>
          </w:p>
          <w:p w:rsidR="00C366D0" w:rsidRPr="00EA2578" w:rsidRDefault="00C366D0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266 +</w:t>
            </w:r>
          </w:p>
          <w:p w:rsidR="00C366D0" w:rsidRPr="00EA2578" w:rsidRDefault="00C366D0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>проценты</w:t>
            </w:r>
          </w:p>
          <w:p w:rsidR="00C366D0" w:rsidRPr="00EA2578" w:rsidRDefault="00C366D0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527)</w:t>
            </w:r>
          </w:p>
        </w:tc>
        <w:tc>
          <w:tcPr>
            <w:tcW w:w="1373" w:type="dxa"/>
            <w:shd w:val="clear" w:color="auto" w:fill="FFFFFF"/>
          </w:tcPr>
          <w:p w:rsidR="00C366D0" w:rsidRPr="00EA2578" w:rsidRDefault="00C366D0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366D0" w:rsidRPr="00EA2578" w:rsidRDefault="00C366D0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6D0" w:rsidRPr="00EA2578" w:rsidRDefault="00C366D0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sz w:val="24"/>
                <w:szCs w:val="24"/>
              </w:rPr>
              <w:t xml:space="preserve">282 </w:t>
            </w:r>
            <w:r w:rsidRPr="00EA2578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>(основной</w:t>
            </w:r>
          </w:p>
          <w:p w:rsidR="00C366D0" w:rsidRPr="00EA2578" w:rsidRDefault="00C366D0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долг</w:t>
            </w:r>
          </w:p>
          <w:p w:rsidR="00C366D0" w:rsidRPr="00EA2578" w:rsidRDefault="00C366D0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  <w:p w:rsidR="00C366D0" w:rsidRPr="00EA2578" w:rsidRDefault="00C366D0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i/>
                <w:iCs/>
                <w:spacing w:val="-12"/>
                <w:sz w:val="24"/>
                <w:szCs w:val="24"/>
              </w:rPr>
              <w:t>проценты</w:t>
            </w:r>
          </w:p>
          <w:p w:rsidR="00C366D0" w:rsidRPr="00EA2578" w:rsidRDefault="00C366D0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282)</w:t>
            </w:r>
          </w:p>
          <w:p w:rsidR="00C366D0" w:rsidRPr="00EA2578" w:rsidRDefault="00C366D0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shd w:val="clear" w:color="auto" w:fill="FFFFFF"/>
          </w:tcPr>
          <w:p w:rsidR="00C366D0" w:rsidRPr="00EA2578" w:rsidRDefault="00C366D0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366D0" w:rsidRPr="00EA2578" w:rsidRDefault="00C366D0" w:rsidP="002D1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sz w:val="24"/>
                <w:szCs w:val="24"/>
              </w:rPr>
              <w:t xml:space="preserve">511 </w:t>
            </w:r>
            <w:r w:rsidRPr="00EA2578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>(основной</w:t>
            </w:r>
          </w:p>
          <w:p w:rsidR="00C366D0" w:rsidRPr="00EA2578" w:rsidRDefault="00C366D0" w:rsidP="002D1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долг</w:t>
            </w:r>
          </w:p>
          <w:p w:rsidR="00C366D0" w:rsidRPr="00EA2578" w:rsidRDefault="00C366D0" w:rsidP="002D1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266 + </w:t>
            </w:r>
            <w:r w:rsidRPr="00EA2578"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>проценты</w:t>
            </w:r>
          </w:p>
          <w:p w:rsidR="00C366D0" w:rsidRPr="00EA2578" w:rsidRDefault="00C366D0" w:rsidP="002D1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245)</w:t>
            </w:r>
          </w:p>
        </w:tc>
      </w:tr>
      <w:tr w:rsidR="00C366D0" w:rsidRPr="00EA2578" w:rsidTr="00183A16">
        <w:trPr>
          <w:trHeight w:hRule="exact" w:val="2559"/>
        </w:trPr>
        <w:tc>
          <w:tcPr>
            <w:tcW w:w="1798" w:type="dxa"/>
            <w:vMerge/>
            <w:shd w:val="clear" w:color="auto" w:fill="FFFFFF"/>
          </w:tcPr>
          <w:p w:rsidR="00C366D0" w:rsidRPr="00EA2578" w:rsidRDefault="00C366D0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  <w:vMerge/>
            <w:shd w:val="clear" w:color="auto" w:fill="FFFFFF"/>
          </w:tcPr>
          <w:p w:rsidR="00C366D0" w:rsidRPr="00EA2578" w:rsidRDefault="00C366D0" w:rsidP="00EA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FFFFFF"/>
          </w:tcPr>
          <w:p w:rsidR="00C366D0" w:rsidRPr="00EA2578" w:rsidRDefault="00C366D0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процентная </w:t>
            </w:r>
            <w:r w:rsidRPr="00EA25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ставка по </w:t>
            </w:r>
            <w:r w:rsidRPr="00EA2578">
              <w:rPr>
                <w:rFonts w:ascii="Times New Roman" w:hAnsi="Times New Roman" w:cs="Times New Roman"/>
                <w:sz w:val="24"/>
                <w:szCs w:val="24"/>
              </w:rPr>
              <w:t>кредиту</w:t>
            </w:r>
          </w:p>
        </w:tc>
        <w:tc>
          <w:tcPr>
            <w:tcW w:w="1920" w:type="dxa"/>
            <w:shd w:val="clear" w:color="auto" w:fill="FFFFFF"/>
          </w:tcPr>
          <w:p w:rsidR="00C366D0" w:rsidRPr="00EA2578" w:rsidRDefault="00C366D0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5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25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5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2578">
              <w:rPr>
                <w:rFonts w:ascii="Times New Roman" w:hAnsi="Times New Roman" w:cs="Times New Roman"/>
                <w:sz w:val="24"/>
                <w:szCs w:val="24"/>
              </w:rPr>
              <w:t>5% (ставка</w:t>
            </w:r>
          </w:p>
          <w:p w:rsidR="00C366D0" w:rsidRPr="00EA2578" w:rsidRDefault="00C366D0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рефинансирования </w:t>
            </w:r>
            <w:r w:rsidR="003150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9</w:t>
            </w:r>
            <w:r w:rsidRPr="00EA257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</w:t>
            </w:r>
            <w:r w:rsidR="003150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</w:t>
            </w:r>
            <w:r w:rsidRPr="00EA257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5% +</w:t>
            </w:r>
          </w:p>
          <w:p w:rsidR="00C366D0" w:rsidRPr="00EA2578" w:rsidRDefault="00C366D0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 процентных пункта)</w:t>
            </w:r>
          </w:p>
        </w:tc>
        <w:tc>
          <w:tcPr>
            <w:tcW w:w="2455" w:type="dxa"/>
            <w:vMerge/>
            <w:shd w:val="clear" w:color="auto" w:fill="FFFFFF"/>
          </w:tcPr>
          <w:p w:rsidR="00C366D0" w:rsidRPr="00EA2578" w:rsidRDefault="00C366D0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FFFFFF"/>
          </w:tcPr>
          <w:p w:rsidR="00C366D0" w:rsidRPr="00EA2578" w:rsidRDefault="00C366D0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366D0" w:rsidRPr="00EA2578" w:rsidRDefault="00C366D0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C366D0" w:rsidRPr="00EA2578" w:rsidRDefault="00C366D0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366D0" w:rsidRPr="00EA2578" w:rsidRDefault="00C366D0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E1" w:rsidRPr="00EA2578" w:rsidTr="00183A16">
        <w:trPr>
          <w:trHeight w:hRule="exact" w:val="865"/>
        </w:trPr>
        <w:tc>
          <w:tcPr>
            <w:tcW w:w="1798" w:type="dxa"/>
            <w:vMerge/>
            <w:shd w:val="clear" w:color="auto" w:fill="FFFFFF"/>
          </w:tcPr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  <w:vMerge/>
            <w:shd w:val="clear" w:color="auto" w:fill="FFFFFF"/>
          </w:tcPr>
          <w:p w:rsidR="008C03E1" w:rsidRPr="00EA2578" w:rsidRDefault="008C03E1" w:rsidP="00EA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shd w:val="clear" w:color="auto" w:fill="FFFFFF"/>
          </w:tcPr>
          <w:p w:rsidR="008C03E1" w:rsidRPr="00EA2578" w:rsidRDefault="008C03E1" w:rsidP="00EA2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погашение </w:t>
            </w:r>
            <w:r w:rsidRPr="00EA2578">
              <w:rPr>
                <w:rFonts w:ascii="Times New Roman" w:hAnsi="Times New Roman" w:cs="Times New Roman"/>
                <w:sz w:val="24"/>
                <w:szCs w:val="24"/>
              </w:rPr>
              <w:t>кредита</w:t>
            </w:r>
          </w:p>
        </w:tc>
        <w:tc>
          <w:tcPr>
            <w:tcW w:w="1920" w:type="dxa"/>
            <w:vMerge w:val="restart"/>
            <w:shd w:val="clear" w:color="auto" w:fill="FFFFFF"/>
          </w:tcPr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основной долг равными </w:t>
            </w:r>
            <w:r w:rsidRPr="00EA2578">
              <w:rPr>
                <w:rFonts w:ascii="Times New Roman" w:hAnsi="Times New Roman" w:cs="Times New Roman"/>
                <w:sz w:val="24"/>
                <w:szCs w:val="24"/>
              </w:rPr>
              <w:t>долями</w:t>
            </w:r>
          </w:p>
        </w:tc>
        <w:tc>
          <w:tcPr>
            <w:tcW w:w="2455" w:type="dxa"/>
            <w:vMerge/>
            <w:shd w:val="clear" w:color="auto" w:fill="FFFFFF"/>
          </w:tcPr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 w:val="restart"/>
            <w:shd w:val="clear" w:color="auto" w:fill="FFFFFF"/>
          </w:tcPr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sz w:val="24"/>
                <w:szCs w:val="24"/>
              </w:rPr>
              <w:t>0%***</w:t>
            </w:r>
          </w:p>
        </w:tc>
        <w:tc>
          <w:tcPr>
            <w:tcW w:w="1134" w:type="dxa"/>
            <w:vMerge/>
            <w:shd w:val="clear" w:color="auto" w:fill="FFFFFF"/>
          </w:tcPr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FFFFFF"/>
          </w:tcPr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8C03E1" w:rsidRPr="00EA2578" w:rsidRDefault="00183A16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</w:t>
            </w:r>
            <w:r w:rsidR="008C03E1" w:rsidRPr="00EA257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сновного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долга</w:t>
            </w:r>
          </w:p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E1" w:rsidRPr="00EA2578" w:rsidTr="00D85C11">
        <w:trPr>
          <w:trHeight w:hRule="exact" w:val="90"/>
        </w:trPr>
        <w:tc>
          <w:tcPr>
            <w:tcW w:w="1798" w:type="dxa"/>
            <w:vMerge/>
            <w:shd w:val="clear" w:color="auto" w:fill="FFFFFF"/>
          </w:tcPr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  <w:vMerge/>
            <w:shd w:val="clear" w:color="auto" w:fill="FFFFFF"/>
          </w:tcPr>
          <w:p w:rsidR="008C03E1" w:rsidRPr="00EA2578" w:rsidRDefault="008C03E1" w:rsidP="00EA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  <w:shd w:val="clear" w:color="auto" w:fill="FFFFFF"/>
          </w:tcPr>
          <w:p w:rsidR="008C03E1" w:rsidRPr="00EA2578" w:rsidRDefault="008C03E1" w:rsidP="00EA2578">
            <w:pPr>
              <w:spacing w:after="0" w:line="240" w:lineRule="auto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920" w:type="dxa"/>
            <w:vMerge/>
            <w:shd w:val="clear" w:color="auto" w:fill="FFFFFF"/>
          </w:tcPr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2455" w:type="dxa"/>
            <w:vMerge/>
            <w:shd w:val="clear" w:color="auto" w:fill="FFFFFF"/>
          </w:tcPr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shd w:val="clear" w:color="auto" w:fill="FFFFFF"/>
          </w:tcPr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shd w:val="clear" w:color="auto" w:fill="FFFFFF"/>
          </w:tcPr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5% годовых</w:t>
            </w:r>
          </w:p>
        </w:tc>
        <w:tc>
          <w:tcPr>
            <w:tcW w:w="1134" w:type="dxa"/>
            <w:vMerge/>
            <w:shd w:val="clear" w:color="auto" w:fill="FFFFFF"/>
          </w:tcPr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E1" w:rsidRPr="00EA2578" w:rsidTr="00953863">
        <w:trPr>
          <w:trHeight w:val="1399"/>
        </w:trPr>
        <w:tc>
          <w:tcPr>
            <w:tcW w:w="179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C03E1" w:rsidRPr="00EA2578" w:rsidRDefault="008C03E1" w:rsidP="00EA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C03E1" w:rsidRPr="00EA2578" w:rsidRDefault="008C03E1" w:rsidP="00EA2578">
            <w:pPr>
              <w:spacing w:after="0" w:line="240" w:lineRule="auto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FFFFFF"/>
          </w:tcPr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проценты (1</w:t>
            </w:r>
            <w:r w:rsidR="003150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r w:rsidRPr="00EA25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="003150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r w:rsidRPr="00EA25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5%</w:t>
            </w:r>
          </w:p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годовых) от фактического</w:t>
            </w:r>
          </w:p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остатка задолженности</w:t>
            </w:r>
          </w:p>
        </w:tc>
        <w:tc>
          <w:tcPr>
            <w:tcW w:w="245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FFFFFF"/>
          </w:tcPr>
          <w:p w:rsidR="008C03E1" w:rsidRPr="00EA2578" w:rsidRDefault="005B0F7A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  <w:r w:rsidR="008C03E1" w:rsidRPr="00EA25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F97B70">
              <w:rPr>
                <w:rFonts w:ascii="Times New Roman" w:hAnsi="Times New Roman" w:cs="Times New Roman"/>
                <w:sz w:val="24"/>
                <w:szCs w:val="24"/>
              </w:rPr>
              <w:t xml:space="preserve"> годовых</w:t>
            </w:r>
            <w:bookmarkStart w:id="0" w:name="_GoBack"/>
            <w:bookmarkEnd w:id="0"/>
            <w:r w:rsidR="008C03E1" w:rsidRPr="00EA2578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E1" w:rsidRPr="00EA2578" w:rsidTr="00361509">
        <w:trPr>
          <w:trHeight w:val="569"/>
        </w:trPr>
        <w:tc>
          <w:tcPr>
            <w:tcW w:w="1798" w:type="dxa"/>
            <w:vMerge w:val="restart"/>
            <w:shd w:val="clear" w:color="auto" w:fill="FFFFFF"/>
          </w:tcPr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иная семья </w:t>
            </w:r>
            <w:r w:rsidRPr="00EA2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3 человек</w:t>
            </w:r>
          </w:p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(1 </w:t>
            </w:r>
            <w:r w:rsidRPr="00EA2578">
              <w:rPr>
                <w:rFonts w:ascii="Times New Roman" w:hAnsi="Times New Roman" w:cs="Times New Roman"/>
                <w:b/>
                <w:sz w:val="24"/>
                <w:szCs w:val="24"/>
              </w:rPr>
              <w:t>ребенок)</w:t>
            </w:r>
          </w:p>
        </w:tc>
        <w:tc>
          <w:tcPr>
            <w:tcW w:w="2029" w:type="dxa"/>
            <w:vMerge w:val="restart"/>
            <w:shd w:val="clear" w:color="auto" w:fill="FFFFFF"/>
          </w:tcPr>
          <w:p w:rsidR="008C03E1" w:rsidRPr="00EA2578" w:rsidRDefault="008C03E1" w:rsidP="00EA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sz w:val="24"/>
                <w:szCs w:val="24"/>
              </w:rPr>
              <w:t>44 118</w:t>
            </w:r>
          </w:p>
        </w:tc>
        <w:tc>
          <w:tcPr>
            <w:tcW w:w="1720" w:type="dxa"/>
            <w:shd w:val="clear" w:color="auto" w:fill="FFFFFF"/>
          </w:tcPr>
          <w:p w:rsidR="008C03E1" w:rsidRPr="00EA2578" w:rsidRDefault="008C03E1" w:rsidP="00EA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EA257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кредитования</w:t>
            </w:r>
          </w:p>
        </w:tc>
        <w:tc>
          <w:tcPr>
            <w:tcW w:w="1920" w:type="dxa"/>
            <w:shd w:val="clear" w:color="auto" w:fill="FFFFFF"/>
          </w:tcPr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2455" w:type="dxa"/>
            <w:vMerge w:val="restart"/>
            <w:shd w:val="clear" w:color="auto" w:fill="FFFFFF"/>
          </w:tcPr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sz w:val="24"/>
                <w:szCs w:val="24"/>
              </w:rPr>
              <w:t xml:space="preserve">595 </w:t>
            </w:r>
            <w:r w:rsidRPr="00EA2578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 xml:space="preserve">(основной долг </w:t>
            </w:r>
            <w:r w:rsidRPr="00EA25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200 + </w:t>
            </w:r>
            <w:r w:rsidRPr="00EA2578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 xml:space="preserve">проценты </w:t>
            </w:r>
            <w:r w:rsidRPr="00EA25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395</w:t>
            </w:r>
          </w:p>
        </w:tc>
        <w:tc>
          <w:tcPr>
            <w:tcW w:w="1373" w:type="dxa"/>
            <w:shd w:val="clear" w:color="auto" w:fill="FFFFFF"/>
          </w:tcPr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sz w:val="24"/>
                <w:szCs w:val="24"/>
              </w:rPr>
              <w:t xml:space="preserve">211 </w:t>
            </w:r>
            <w:r w:rsidRPr="00EA2578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>(основной</w:t>
            </w:r>
          </w:p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долг</w:t>
            </w:r>
          </w:p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i/>
                <w:iCs/>
                <w:spacing w:val="-12"/>
                <w:sz w:val="24"/>
                <w:szCs w:val="24"/>
              </w:rPr>
              <w:t>проценты</w:t>
            </w:r>
          </w:p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211)</w:t>
            </w:r>
          </w:p>
        </w:tc>
        <w:tc>
          <w:tcPr>
            <w:tcW w:w="1320" w:type="dxa"/>
            <w:shd w:val="clear" w:color="auto" w:fill="FFFFFF"/>
          </w:tcPr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C03E1" w:rsidRPr="00EA2578" w:rsidRDefault="008C03E1" w:rsidP="00BA23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sz w:val="24"/>
                <w:szCs w:val="24"/>
              </w:rPr>
              <w:t xml:space="preserve">384 </w:t>
            </w:r>
            <w:r w:rsidRPr="00EA2578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>(основной</w:t>
            </w:r>
          </w:p>
          <w:p w:rsidR="008C03E1" w:rsidRPr="00EA2578" w:rsidRDefault="008C03E1" w:rsidP="00BA23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долг</w:t>
            </w:r>
          </w:p>
          <w:p w:rsidR="008C03E1" w:rsidRPr="00EA2578" w:rsidRDefault="008C03E1" w:rsidP="00BA23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 +</w:t>
            </w:r>
          </w:p>
          <w:p w:rsidR="008C03E1" w:rsidRPr="00EA2578" w:rsidRDefault="008C03E1" w:rsidP="00BA23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i/>
                <w:iCs/>
                <w:spacing w:val="-8"/>
                <w:sz w:val="24"/>
                <w:szCs w:val="24"/>
              </w:rPr>
              <w:t>проценты</w:t>
            </w:r>
          </w:p>
          <w:p w:rsidR="008C03E1" w:rsidRPr="00EA2578" w:rsidRDefault="008C03E1" w:rsidP="00BA23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184)</w:t>
            </w:r>
          </w:p>
        </w:tc>
      </w:tr>
      <w:tr w:rsidR="008C03E1" w:rsidRPr="00EA2578" w:rsidTr="00361509">
        <w:trPr>
          <w:trHeight w:hRule="exact" w:val="365"/>
        </w:trPr>
        <w:tc>
          <w:tcPr>
            <w:tcW w:w="1798" w:type="dxa"/>
            <w:vMerge/>
            <w:shd w:val="clear" w:color="auto" w:fill="FFFFFF"/>
          </w:tcPr>
          <w:p w:rsidR="008C03E1" w:rsidRPr="00EA2578" w:rsidRDefault="008C03E1" w:rsidP="00EA25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Merge/>
            <w:shd w:val="clear" w:color="auto" w:fill="FFFFFF"/>
          </w:tcPr>
          <w:p w:rsidR="008C03E1" w:rsidRPr="00EA2578" w:rsidRDefault="008C03E1" w:rsidP="00EA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shd w:val="clear" w:color="auto" w:fill="FFFFFF"/>
          </w:tcPr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процентная</w:t>
            </w:r>
          </w:p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ставка по</w:t>
            </w:r>
          </w:p>
          <w:p w:rsidR="008C03E1" w:rsidRPr="00EA2578" w:rsidRDefault="008C03E1" w:rsidP="00EA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sz w:val="24"/>
                <w:szCs w:val="24"/>
              </w:rPr>
              <w:t>кредиту</w:t>
            </w:r>
          </w:p>
        </w:tc>
        <w:tc>
          <w:tcPr>
            <w:tcW w:w="1920" w:type="dxa"/>
            <w:vMerge w:val="restart"/>
            <w:shd w:val="clear" w:color="auto" w:fill="FFFFFF"/>
          </w:tcPr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5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25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5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2578">
              <w:rPr>
                <w:rFonts w:ascii="Times New Roman" w:hAnsi="Times New Roman" w:cs="Times New Roman"/>
                <w:sz w:val="24"/>
                <w:szCs w:val="24"/>
              </w:rPr>
              <w:t>5% (ставка</w:t>
            </w:r>
          </w:p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рефинансирования </w:t>
            </w:r>
            <w:r w:rsidR="003150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9</w:t>
            </w:r>
            <w:r w:rsidRPr="00EA257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</w:t>
            </w:r>
            <w:r w:rsidR="003150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</w:t>
            </w:r>
            <w:r w:rsidRPr="00EA257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5% +</w:t>
            </w:r>
          </w:p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 процентных пункта)</w:t>
            </w:r>
          </w:p>
        </w:tc>
        <w:tc>
          <w:tcPr>
            <w:tcW w:w="2455" w:type="dxa"/>
            <w:vMerge/>
            <w:shd w:val="clear" w:color="auto" w:fill="FFFFFF"/>
          </w:tcPr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FFFFFF"/>
          </w:tcPr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FFFFFF"/>
          </w:tcPr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E1" w:rsidRPr="00EA2578" w:rsidTr="00361509">
        <w:trPr>
          <w:trHeight w:hRule="exact" w:val="1056"/>
        </w:trPr>
        <w:tc>
          <w:tcPr>
            <w:tcW w:w="1798" w:type="dxa"/>
            <w:vMerge/>
            <w:shd w:val="clear" w:color="auto" w:fill="FFFFFF"/>
          </w:tcPr>
          <w:p w:rsidR="008C03E1" w:rsidRPr="00EA2578" w:rsidRDefault="008C03E1" w:rsidP="00EA25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Merge/>
            <w:shd w:val="clear" w:color="auto" w:fill="FFFFFF"/>
          </w:tcPr>
          <w:p w:rsidR="008C03E1" w:rsidRPr="00EA2578" w:rsidRDefault="008C03E1" w:rsidP="00EA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  <w:shd w:val="clear" w:color="auto" w:fill="FFFFFF"/>
          </w:tcPr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920" w:type="dxa"/>
            <w:vMerge/>
            <w:shd w:val="clear" w:color="auto" w:fill="FFFFFF"/>
          </w:tcPr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  <w:shd w:val="clear" w:color="auto" w:fill="FFFFFF"/>
          </w:tcPr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FFFFFF"/>
          </w:tcPr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sz w:val="24"/>
                <w:szCs w:val="24"/>
              </w:rPr>
              <w:t>0%****</w:t>
            </w:r>
          </w:p>
        </w:tc>
        <w:tc>
          <w:tcPr>
            <w:tcW w:w="1134" w:type="dxa"/>
            <w:vMerge/>
            <w:shd w:val="clear" w:color="auto" w:fill="FFFFFF"/>
          </w:tcPr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FFFFFF"/>
          </w:tcPr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E1" w:rsidRPr="00EA2578" w:rsidTr="00937B2D">
        <w:trPr>
          <w:trHeight w:hRule="exact" w:val="615"/>
        </w:trPr>
        <w:tc>
          <w:tcPr>
            <w:tcW w:w="1798" w:type="dxa"/>
            <w:vMerge/>
            <w:shd w:val="clear" w:color="auto" w:fill="FFFFFF"/>
          </w:tcPr>
          <w:p w:rsidR="008C03E1" w:rsidRPr="00EA2578" w:rsidRDefault="008C03E1" w:rsidP="00EA25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Merge/>
            <w:shd w:val="clear" w:color="auto" w:fill="FFFFFF"/>
          </w:tcPr>
          <w:p w:rsidR="008C03E1" w:rsidRPr="00EA2578" w:rsidRDefault="008C03E1" w:rsidP="00EA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shd w:val="clear" w:color="auto" w:fill="FFFFFF"/>
          </w:tcPr>
          <w:p w:rsidR="008C03E1" w:rsidRPr="00EA2578" w:rsidRDefault="008C03E1" w:rsidP="00EA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погашение </w:t>
            </w:r>
            <w:r w:rsidRPr="00EA2578">
              <w:rPr>
                <w:rFonts w:ascii="Times New Roman" w:hAnsi="Times New Roman" w:cs="Times New Roman"/>
                <w:sz w:val="24"/>
                <w:szCs w:val="24"/>
              </w:rPr>
              <w:t>кредита</w:t>
            </w:r>
          </w:p>
        </w:tc>
        <w:tc>
          <w:tcPr>
            <w:tcW w:w="1920" w:type="dxa"/>
            <w:shd w:val="clear" w:color="auto" w:fill="FFFFFF"/>
          </w:tcPr>
          <w:p w:rsidR="008C03E1" w:rsidRPr="00EA2578" w:rsidRDefault="008C03E1" w:rsidP="00937B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основной долг равными </w:t>
            </w:r>
            <w:r w:rsidRPr="00EA2578">
              <w:rPr>
                <w:rFonts w:ascii="Times New Roman" w:hAnsi="Times New Roman" w:cs="Times New Roman"/>
                <w:sz w:val="24"/>
                <w:szCs w:val="24"/>
              </w:rPr>
              <w:t>долями</w:t>
            </w:r>
            <w:r w:rsidRPr="00EA257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2455" w:type="dxa"/>
            <w:vMerge/>
            <w:shd w:val="clear" w:color="auto" w:fill="FFFFFF"/>
          </w:tcPr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 w:val="restart"/>
            <w:shd w:val="clear" w:color="auto" w:fill="FFFFFF"/>
          </w:tcPr>
          <w:p w:rsidR="008C03E1" w:rsidRPr="00EA2578" w:rsidRDefault="00250D32" w:rsidP="00250D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03E1" w:rsidRPr="00EA25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65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03E1" w:rsidRPr="00EA2578">
              <w:rPr>
                <w:rFonts w:ascii="Times New Roman" w:hAnsi="Times New Roman" w:cs="Times New Roman"/>
                <w:sz w:val="24"/>
                <w:szCs w:val="24"/>
              </w:rPr>
              <w:t xml:space="preserve">5% </w:t>
            </w:r>
            <w:r w:rsidR="008C03E1" w:rsidRPr="00EA257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годовых****</w:t>
            </w:r>
          </w:p>
        </w:tc>
        <w:tc>
          <w:tcPr>
            <w:tcW w:w="1134" w:type="dxa"/>
            <w:vMerge/>
            <w:shd w:val="clear" w:color="auto" w:fill="FFFFFF"/>
          </w:tcPr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shd w:val="clear" w:color="auto" w:fill="FFFFFF"/>
          </w:tcPr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5% годовых</w:t>
            </w:r>
          </w:p>
        </w:tc>
        <w:tc>
          <w:tcPr>
            <w:tcW w:w="1134" w:type="dxa"/>
            <w:vMerge/>
            <w:shd w:val="clear" w:color="auto" w:fill="FFFFFF"/>
          </w:tcPr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E1" w:rsidRPr="00EA2578" w:rsidTr="00937B2D">
        <w:trPr>
          <w:trHeight w:hRule="exact" w:val="1559"/>
        </w:trPr>
        <w:tc>
          <w:tcPr>
            <w:tcW w:w="1798" w:type="dxa"/>
            <w:vMerge/>
            <w:shd w:val="clear" w:color="auto" w:fill="FFFFFF"/>
          </w:tcPr>
          <w:p w:rsidR="008C03E1" w:rsidRPr="00EA2578" w:rsidRDefault="008C03E1" w:rsidP="00EA25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Merge/>
            <w:shd w:val="clear" w:color="auto" w:fill="FFFFFF"/>
          </w:tcPr>
          <w:p w:rsidR="008C03E1" w:rsidRPr="00EA2578" w:rsidRDefault="008C03E1" w:rsidP="00EA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  <w:shd w:val="clear" w:color="auto" w:fill="FFFFFF"/>
          </w:tcPr>
          <w:p w:rsidR="008C03E1" w:rsidRPr="00EA2578" w:rsidRDefault="008C03E1" w:rsidP="00EA25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FFFFFF"/>
          </w:tcPr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проценты (1</w:t>
            </w:r>
            <w:r w:rsidR="003150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2,2</w:t>
            </w:r>
            <w:r w:rsidRPr="00EA25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5%</w:t>
            </w:r>
          </w:p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годовых) от фактического</w:t>
            </w:r>
          </w:p>
          <w:p w:rsidR="008C03E1" w:rsidRPr="00EA2578" w:rsidRDefault="008C03E1" w:rsidP="00937B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A25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остатка </w:t>
            </w:r>
            <w:r w:rsidR="00937B2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задолженности</w:t>
            </w:r>
          </w:p>
        </w:tc>
        <w:tc>
          <w:tcPr>
            <w:tcW w:w="2455" w:type="dxa"/>
            <w:vMerge/>
            <w:shd w:val="clear" w:color="auto" w:fill="FFFFFF"/>
          </w:tcPr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shd w:val="clear" w:color="auto" w:fill="FFFFFF"/>
          </w:tcPr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C03E1" w:rsidRPr="00EA2578" w:rsidRDefault="008C03E1" w:rsidP="00EA2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E22" w:rsidRPr="00EA2578" w:rsidRDefault="009B0E22" w:rsidP="00EA257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B0E22" w:rsidRPr="00F3369E" w:rsidRDefault="009B0E22" w:rsidP="00D63CB8">
      <w:pPr>
        <w:shd w:val="clear" w:color="auto" w:fill="FFFFFF"/>
        <w:spacing w:line="254" w:lineRule="exac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3369E">
        <w:rPr>
          <w:rFonts w:ascii="Times New Roman" w:hAnsi="Times New Roman" w:cs="Times New Roman"/>
          <w:i/>
          <w:iCs/>
          <w:sz w:val="24"/>
          <w:szCs w:val="24"/>
        </w:rPr>
        <w:t>Ежемесячные платежи по коммерческому кредиту определены исходя из общей суммы кредита и будут в последующем снижаться по мере погашения основного долга по кредиту;</w:t>
      </w:r>
    </w:p>
    <w:p w:rsidR="009B0E22" w:rsidRPr="00F3369E" w:rsidRDefault="009B0E22" w:rsidP="0087095B">
      <w:pPr>
        <w:shd w:val="clear" w:color="auto" w:fill="FFFFFF"/>
        <w:spacing w:line="254" w:lineRule="exac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3369E">
        <w:rPr>
          <w:rFonts w:ascii="Times New Roman" w:hAnsi="Times New Roman" w:cs="Times New Roman"/>
          <w:i/>
          <w:iCs/>
          <w:sz w:val="24"/>
          <w:szCs w:val="24"/>
        </w:rPr>
        <w:t>* При рождении в многодетной семье 4 ребенка субсидия на погашение основного долга по кредиту увеличивается до 100%, субсидия на уплату части процентов за пользование кредитом увеличивается до 1</w:t>
      </w:r>
      <w:r w:rsidR="00E54E7B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F3369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E54E7B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F3369E">
        <w:rPr>
          <w:rFonts w:ascii="Times New Roman" w:hAnsi="Times New Roman" w:cs="Times New Roman"/>
          <w:i/>
          <w:iCs/>
          <w:sz w:val="24"/>
          <w:szCs w:val="24"/>
        </w:rPr>
        <w:t>5% годовых;</w:t>
      </w:r>
    </w:p>
    <w:p w:rsidR="009B0E22" w:rsidRPr="00F3369E" w:rsidRDefault="009B0E22" w:rsidP="0087095B">
      <w:pPr>
        <w:shd w:val="clear" w:color="auto" w:fill="FFFFFF"/>
        <w:spacing w:line="254" w:lineRule="exac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3369E">
        <w:rPr>
          <w:rFonts w:ascii="Times New Roman" w:hAnsi="Times New Roman" w:cs="Times New Roman"/>
          <w:sz w:val="24"/>
          <w:szCs w:val="24"/>
        </w:rPr>
        <w:t xml:space="preserve">** </w:t>
      </w:r>
      <w:r w:rsidRPr="00F3369E">
        <w:rPr>
          <w:rFonts w:ascii="Times New Roman" w:hAnsi="Times New Roman" w:cs="Times New Roman"/>
          <w:i/>
          <w:iCs/>
          <w:sz w:val="24"/>
          <w:szCs w:val="24"/>
        </w:rPr>
        <w:t>При рождении в семье 3 детей и приобретении статуса многодетных субсидия на погашение основного долга по кредиту увеличивается до 95%. При рождении 4 ребенка субсидия на погашение основного долга по кредиту увеличивается до 100%, субсидия на уплату части процентов за пользование кредитом увеличивается до 1</w:t>
      </w:r>
      <w:r w:rsidR="00E54E7B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F3369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E54E7B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F3369E">
        <w:rPr>
          <w:rFonts w:ascii="Times New Roman" w:hAnsi="Times New Roman" w:cs="Times New Roman"/>
          <w:i/>
          <w:iCs/>
          <w:sz w:val="24"/>
          <w:szCs w:val="24"/>
        </w:rPr>
        <w:t>5% годовых;</w:t>
      </w:r>
    </w:p>
    <w:p w:rsidR="009B0E22" w:rsidRPr="00F3369E" w:rsidRDefault="009B0E22" w:rsidP="0087095B">
      <w:pPr>
        <w:shd w:val="clear" w:color="auto" w:fill="FFFFFF"/>
        <w:spacing w:line="230" w:lineRule="exac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3369E">
        <w:rPr>
          <w:rFonts w:ascii="Times New Roman" w:hAnsi="Times New Roman" w:cs="Times New Roman"/>
          <w:i/>
          <w:iCs/>
          <w:sz w:val="24"/>
          <w:szCs w:val="24"/>
        </w:rPr>
        <w:t xml:space="preserve">*** При рождении в семье 3 ребенка и приобретении статуса многодетных предоставляется субсидия на погашение основного долга по кредиту в размере 95%, субсидия на уплату части процентов за пользование кредитом увеличивается до </w:t>
      </w:r>
      <w:r w:rsidR="009A088F">
        <w:rPr>
          <w:rFonts w:ascii="Times New Roman" w:hAnsi="Times New Roman" w:cs="Times New Roman"/>
          <w:i/>
          <w:iCs/>
          <w:sz w:val="24"/>
          <w:szCs w:val="24"/>
        </w:rPr>
        <w:t>11</w:t>
      </w:r>
      <w:r w:rsidRPr="00F3369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9A088F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F3369E">
        <w:rPr>
          <w:rFonts w:ascii="Times New Roman" w:hAnsi="Times New Roman" w:cs="Times New Roman"/>
          <w:i/>
          <w:iCs/>
          <w:sz w:val="24"/>
          <w:szCs w:val="24"/>
        </w:rPr>
        <w:t>5% годовых. При рождении 4 ребенка субсидия на погашение основного долга по кредиту увеличивается до 100%, субсидия на уплату части процентов за пользование кредитом увеличивается до 1</w:t>
      </w:r>
      <w:r w:rsidR="009A088F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F3369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9A088F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F3369E">
        <w:rPr>
          <w:rFonts w:ascii="Times New Roman" w:hAnsi="Times New Roman" w:cs="Times New Roman"/>
          <w:i/>
          <w:iCs/>
          <w:sz w:val="24"/>
          <w:szCs w:val="24"/>
        </w:rPr>
        <w:t>5% годовых;</w:t>
      </w:r>
    </w:p>
    <w:p w:rsidR="00E0297F" w:rsidRPr="00F3369E" w:rsidRDefault="009B0E22" w:rsidP="0087095B">
      <w:pPr>
        <w:shd w:val="clear" w:color="auto" w:fill="FFFFFF"/>
        <w:tabs>
          <w:tab w:val="left" w:pos="-2127"/>
        </w:tabs>
        <w:spacing w:after="0" w:line="280" w:lineRule="exact"/>
        <w:ind w:left="993" w:right="34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3369E">
        <w:rPr>
          <w:rFonts w:ascii="Times New Roman" w:hAnsi="Times New Roman" w:cs="Times New Roman"/>
          <w:sz w:val="24"/>
          <w:szCs w:val="24"/>
        </w:rPr>
        <w:lastRenderedPageBreak/>
        <w:t xml:space="preserve">**** </w:t>
      </w:r>
      <w:r w:rsidRPr="00F3369E">
        <w:rPr>
          <w:rFonts w:ascii="Times New Roman" w:hAnsi="Times New Roman" w:cs="Times New Roman"/>
          <w:i/>
          <w:iCs/>
          <w:sz w:val="24"/>
          <w:szCs w:val="24"/>
        </w:rPr>
        <w:t>При отнесении к категории молодых семей и рождении 2 ребенка после предоставления субсидии на уплату части процентов за пользование кредитом предоставляется субсидия на погашение основного долга по кредиту в размере 20</w:t>
      </w:r>
      <w:r w:rsidR="004A7794" w:rsidRPr="00F3369E">
        <w:rPr>
          <w:rFonts w:ascii="Times New Roman" w:hAnsi="Times New Roman" w:cs="Times New Roman"/>
          <w:i/>
          <w:iCs/>
          <w:sz w:val="24"/>
          <w:szCs w:val="24"/>
        </w:rPr>
        <w:t>%</w:t>
      </w:r>
      <w:r w:rsidRPr="00F3369E">
        <w:rPr>
          <w:rFonts w:ascii="Times New Roman" w:hAnsi="Times New Roman" w:cs="Times New Roman"/>
          <w:i/>
          <w:iCs/>
          <w:sz w:val="24"/>
          <w:szCs w:val="24"/>
        </w:rPr>
        <w:t xml:space="preserve">. При рождении в семье 3 ребенка и приобретении статуса многодетных субсидия на погашение основного долга по кредиту увеличивается до 95%, субсидия на уплату части процентов за пользование кредитом увеличивается до </w:t>
      </w:r>
      <w:r w:rsidR="00F71EFE">
        <w:rPr>
          <w:rFonts w:ascii="Times New Roman" w:hAnsi="Times New Roman" w:cs="Times New Roman"/>
          <w:i/>
          <w:iCs/>
          <w:sz w:val="24"/>
          <w:szCs w:val="24"/>
        </w:rPr>
        <w:t>11</w:t>
      </w:r>
      <w:r w:rsidRPr="00F3369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F71EFE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F3369E">
        <w:rPr>
          <w:rFonts w:ascii="Times New Roman" w:hAnsi="Times New Roman" w:cs="Times New Roman"/>
          <w:i/>
          <w:iCs/>
          <w:sz w:val="24"/>
          <w:szCs w:val="24"/>
        </w:rPr>
        <w:t xml:space="preserve">5% годовых. При рождении в семье 4 ребенка субсидия на погашение основного долга по кредиту увеличивается до 100%, субсидия на уплату части процентов за пользование кредитом увеличивается до </w:t>
      </w:r>
      <w:r w:rsidR="00F71EFE"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Pr="00F3369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F71EFE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F3369E">
        <w:rPr>
          <w:rFonts w:ascii="Times New Roman" w:hAnsi="Times New Roman" w:cs="Times New Roman"/>
          <w:i/>
          <w:iCs/>
          <w:sz w:val="24"/>
          <w:szCs w:val="24"/>
        </w:rPr>
        <w:t>5% годовых.</w:t>
      </w:r>
    </w:p>
    <w:p w:rsidR="00057858" w:rsidRPr="00F3369E" w:rsidRDefault="00057858" w:rsidP="00536E60">
      <w:pPr>
        <w:shd w:val="clear" w:color="auto" w:fill="FFFFFF"/>
        <w:tabs>
          <w:tab w:val="left" w:pos="-2127"/>
        </w:tabs>
        <w:spacing w:after="0" w:line="280" w:lineRule="exact"/>
        <w:ind w:right="34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394850" w:rsidRPr="00F3369E" w:rsidRDefault="00394850" w:rsidP="00E172EC">
      <w:pPr>
        <w:shd w:val="clear" w:color="auto" w:fill="FFFFFF"/>
        <w:tabs>
          <w:tab w:val="left" w:pos="-2127"/>
        </w:tabs>
        <w:spacing w:after="0" w:line="240" w:lineRule="auto"/>
        <w:ind w:right="34" w:firstLine="709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394850" w:rsidRPr="00F3369E" w:rsidRDefault="00394850" w:rsidP="00E172EC">
      <w:pPr>
        <w:shd w:val="clear" w:color="auto" w:fill="FFFFFF"/>
        <w:spacing w:after="0" w:line="240" w:lineRule="auto"/>
        <w:ind w:left="993" w:firstLine="28"/>
        <w:jc w:val="center"/>
        <w:rPr>
          <w:rFonts w:ascii="Times New Roman" w:hAnsi="Times New Roman" w:cs="Times New Roman"/>
          <w:b/>
          <w:spacing w:val="-8"/>
          <w:sz w:val="26"/>
          <w:szCs w:val="26"/>
        </w:rPr>
      </w:pPr>
      <w:r w:rsidRPr="00F3369E">
        <w:rPr>
          <w:rFonts w:ascii="Times New Roman" w:hAnsi="Times New Roman" w:cs="Times New Roman"/>
          <w:b/>
          <w:sz w:val="26"/>
          <w:szCs w:val="26"/>
        </w:rPr>
        <w:t xml:space="preserve">На территории </w:t>
      </w:r>
      <w:r w:rsidR="00057858" w:rsidRPr="00F3369E">
        <w:rPr>
          <w:rFonts w:ascii="Times New Roman" w:hAnsi="Times New Roman" w:cs="Times New Roman"/>
          <w:b/>
          <w:sz w:val="26"/>
          <w:szCs w:val="26"/>
        </w:rPr>
        <w:t>Докшицкого</w:t>
      </w:r>
      <w:r w:rsidRPr="00F3369E">
        <w:rPr>
          <w:rFonts w:ascii="Times New Roman" w:hAnsi="Times New Roman" w:cs="Times New Roman"/>
          <w:b/>
          <w:sz w:val="26"/>
          <w:szCs w:val="26"/>
        </w:rPr>
        <w:t xml:space="preserve"> района кредитование граждан на основании Указа №</w:t>
      </w:r>
      <w:r w:rsidR="00E172EC" w:rsidRPr="00F336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3369E">
        <w:rPr>
          <w:rFonts w:ascii="Times New Roman" w:hAnsi="Times New Roman" w:cs="Times New Roman"/>
          <w:b/>
          <w:sz w:val="26"/>
          <w:szCs w:val="26"/>
        </w:rPr>
        <w:t xml:space="preserve">240, с </w:t>
      </w:r>
      <w:r w:rsidRPr="00F3369E">
        <w:rPr>
          <w:rFonts w:ascii="Times New Roman" w:hAnsi="Times New Roman" w:cs="Times New Roman"/>
          <w:b/>
          <w:spacing w:val="-8"/>
          <w:sz w:val="26"/>
          <w:szCs w:val="26"/>
        </w:rPr>
        <w:t>использованием государственной поддержки в форме субсидий осуществляют:</w:t>
      </w:r>
    </w:p>
    <w:p w:rsidR="00394850" w:rsidRPr="00F3369E" w:rsidRDefault="00394850" w:rsidP="00E172EC">
      <w:pPr>
        <w:shd w:val="clear" w:color="auto" w:fill="FFFFFF"/>
        <w:tabs>
          <w:tab w:val="left" w:pos="312"/>
        </w:tabs>
        <w:spacing w:after="0" w:line="240" w:lineRule="auto"/>
        <w:ind w:left="312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369E">
        <w:rPr>
          <w:rFonts w:ascii="Times New Roman" w:hAnsi="Times New Roman" w:cs="Times New Roman"/>
          <w:b/>
          <w:sz w:val="26"/>
          <w:szCs w:val="26"/>
        </w:rPr>
        <w:t>Открытое акционерное общество «Сберегательный банк «Беларусбанк»;</w:t>
      </w:r>
    </w:p>
    <w:p w:rsidR="009B0E22" w:rsidRPr="003161A6" w:rsidRDefault="00394850" w:rsidP="008E6BF9">
      <w:pPr>
        <w:shd w:val="clear" w:color="auto" w:fill="FFFFFF"/>
        <w:tabs>
          <w:tab w:val="left" w:pos="312"/>
        </w:tabs>
        <w:spacing w:after="0" w:line="240" w:lineRule="auto"/>
        <w:ind w:left="312" w:firstLine="709"/>
        <w:jc w:val="center"/>
        <w:rPr>
          <w:rFonts w:ascii="Times New Roman" w:hAnsi="Times New Roman" w:cs="Times New Roman"/>
          <w:spacing w:val="-4"/>
          <w:sz w:val="30"/>
          <w:szCs w:val="30"/>
        </w:rPr>
        <w:sectPr w:rsidR="009B0E22" w:rsidRPr="003161A6" w:rsidSect="0085766D">
          <w:pgSz w:w="16834" w:h="11909" w:orient="landscape"/>
          <w:pgMar w:top="709" w:right="992" w:bottom="936" w:left="426" w:header="720" w:footer="720" w:gutter="0"/>
          <w:cols w:space="60"/>
          <w:noEndnote/>
        </w:sectPr>
      </w:pPr>
      <w:r w:rsidRPr="00F3369E">
        <w:rPr>
          <w:rFonts w:ascii="Times New Roman" w:hAnsi="Times New Roman" w:cs="Times New Roman"/>
          <w:b/>
          <w:sz w:val="26"/>
          <w:szCs w:val="26"/>
        </w:rPr>
        <w:t>Открытое акционерное общество «Белагропромбанк»</w:t>
      </w:r>
    </w:p>
    <w:p w:rsidR="00E0297F" w:rsidRPr="003161A6" w:rsidRDefault="00E0297F" w:rsidP="00111C40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sz w:val="30"/>
          <w:szCs w:val="30"/>
        </w:rPr>
      </w:pPr>
    </w:p>
    <w:sectPr w:rsidR="00E0297F" w:rsidRPr="003161A6" w:rsidSect="00FA1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7C4" w:rsidRDefault="007357C4" w:rsidP="008E6BF9">
      <w:pPr>
        <w:spacing w:after="0" w:line="240" w:lineRule="auto"/>
      </w:pPr>
      <w:r>
        <w:separator/>
      </w:r>
    </w:p>
  </w:endnote>
  <w:endnote w:type="continuationSeparator" w:id="0">
    <w:p w:rsidR="007357C4" w:rsidRDefault="007357C4" w:rsidP="008E6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7C4" w:rsidRDefault="007357C4" w:rsidP="008E6BF9">
      <w:pPr>
        <w:spacing w:after="0" w:line="240" w:lineRule="auto"/>
      </w:pPr>
      <w:r>
        <w:separator/>
      </w:r>
    </w:p>
  </w:footnote>
  <w:footnote w:type="continuationSeparator" w:id="0">
    <w:p w:rsidR="007357C4" w:rsidRDefault="007357C4" w:rsidP="008E6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3402"/>
    <w:multiLevelType w:val="singleLevel"/>
    <w:tmpl w:val="2B26C420"/>
    <w:lvl w:ilvl="0">
      <w:start w:val="1"/>
      <w:numFmt w:val="decimal"/>
      <w:lvlText w:val="10.%1."/>
      <w:legacy w:legacy="1" w:legacySpace="0" w:legacyIndent="614"/>
      <w:lvlJc w:val="left"/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082A5808"/>
    <w:multiLevelType w:val="hybridMultilevel"/>
    <w:tmpl w:val="C0D677A2"/>
    <w:lvl w:ilvl="0" w:tplc="1B5E3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3405E"/>
    <w:multiLevelType w:val="hybridMultilevel"/>
    <w:tmpl w:val="51DE34C4"/>
    <w:lvl w:ilvl="0" w:tplc="A35224A8">
      <w:start w:val="7"/>
      <w:numFmt w:val="decimal"/>
      <w:lvlText w:val="%1."/>
      <w:lvlJc w:val="left"/>
      <w:pPr>
        <w:ind w:left="450" w:hanging="465"/>
      </w:pPr>
      <w:rPr>
        <w:rFonts w:ascii="Cambria" w:eastAsia="Cambria" w:hAnsi="Cambria" w:cs="Cambria" w:hint="default"/>
        <w:spacing w:val="-1"/>
        <w:w w:val="111"/>
        <w:sz w:val="26"/>
        <w:szCs w:val="26"/>
        <w:lang w:val="ru-RU" w:eastAsia="en-US" w:bidi="ar-SA"/>
      </w:rPr>
    </w:lvl>
    <w:lvl w:ilvl="1" w:tplc="9CC82050">
      <w:numFmt w:val="none"/>
      <w:lvlText w:val=""/>
      <w:lvlJc w:val="left"/>
      <w:pPr>
        <w:tabs>
          <w:tab w:val="num" w:pos="360"/>
        </w:tabs>
      </w:pPr>
    </w:lvl>
    <w:lvl w:ilvl="2" w:tplc="1E18DC66">
      <w:numFmt w:val="bullet"/>
      <w:lvlText w:val="•"/>
      <w:lvlJc w:val="left"/>
      <w:pPr>
        <w:ind w:left="2464" w:hanging="641"/>
      </w:pPr>
      <w:rPr>
        <w:rFonts w:hint="default"/>
        <w:lang w:val="ru-RU" w:eastAsia="en-US" w:bidi="ar-SA"/>
      </w:rPr>
    </w:lvl>
    <w:lvl w:ilvl="3" w:tplc="B4244858">
      <w:numFmt w:val="bullet"/>
      <w:lvlText w:val="•"/>
      <w:lvlJc w:val="left"/>
      <w:pPr>
        <w:ind w:left="3466" w:hanging="641"/>
      </w:pPr>
      <w:rPr>
        <w:rFonts w:hint="default"/>
        <w:lang w:val="ru-RU" w:eastAsia="en-US" w:bidi="ar-SA"/>
      </w:rPr>
    </w:lvl>
    <w:lvl w:ilvl="4" w:tplc="C53ABF32">
      <w:numFmt w:val="bullet"/>
      <w:lvlText w:val="•"/>
      <w:lvlJc w:val="left"/>
      <w:pPr>
        <w:ind w:left="4468" w:hanging="641"/>
      </w:pPr>
      <w:rPr>
        <w:rFonts w:hint="default"/>
        <w:lang w:val="ru-RU" w:eastAsia="en-US" w:bidi="ar-SA"/>
      </w:rPr>
    </w:lvl>
    <w:lvl w:ilvl="5" w:tplc="93048788">
      <w:numFmt w:val="bullet"/>
      <w:lvlText w:val="•"/>
      <w:lvlJc w:val="left"/>
      <w:pPr>
        <w:ind w:left="5470" w:hanging="641"/>
      </w:pPr>
      <w:rPr>
        <w:rFonts w:hint="default"/>
        <w:lang w:val="ru-RU" w:eastAsia="en-US" w:bidi="ar-SA"/>
      </w:rPr>
    </w:lvl>
    <w:lvl w:ilvl="6" w:tplc="E794A49A">
      <w:numFmt w:val="bullet"/>
      <w:lvlText w:val="•"/>
      <w:lvlJc w:val="left"/>
      <w:pPr>
        <w:ind w:left="6472" w:hanging="641"/>
      </w:pPr>
      <w:rPr>
        <w:rFonts w:hint="default"/>
        <w:lang w:val="ru-RU" w:eastAsia="en-US" w:bidi="ar-SA"/>
      </w:rPr>
    </w:lvl>
    <w:lvl w:ilvl="7" w:tplc="1A3CEDBE">
      <w:numFmt w:val="bullet"/>
      <w:lvlText w:val="•"/>
      <w:lvlJc w:val="left"/>
      <w:pPr>
        <w:ind w:left="7474" w:hanging="641"/>
      </w:pPr>
      <w:rPr>
        <w:rFonts w:hint="default"/>
        <w:lang w:val="ru-RU" w:eastAsia="en-US" w:bidi="ar-SA"/>
      </w:rPr>
    </w:lvl>
    <w:lvl w:ilvl="8" w:tplc="228EE712">
      <w:numFmt w:val="bullet"/>
      <w:lvlText w:val="•"/>
      <w:lvlJc w:val="left"/>
      <w:pPr>
        <w:ind w:left="8476" w:hanging="641"/>
      </w:pPr>
      <w:rPr>
        <w:rFonts w:hint="default"/>
        <w:lang w:val="ru-RU" w:eastAsia="en-US" w:bidi="ar-SA"/>
      </w:rPr>
    </w:lvl>
  </w:abstractNum>
  <w:abstractNum w:abstractNumId="3" w15:restartNumberingAfterBreak="0">
    <w:nsid w:val="109C5C7F"/>
    <w:multiLevelType w:val="singleLevel"/>
    <w:tmpl w:val="77B60EB8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0DE3D66"/>
    <w:multiLevelType w:val="hybridMultilevel"/>
    <w:tmpl w:val="1360ACC6"/>
    <w:lvl w:ilvl="0" w:tplc="46F6D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1826FB"/>
    <w:multiLevelType w:val="hybridMultilevel"/>
    <w:tmpl w:val="B7C0CBD8"/>
    <w:lvl w:ilvl="0" w:tplc="324628FC">
      <w:start w:val="1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178C7A23"/>
    <w:multiLevelType w:val="hybridMultilevel"/>
    <w:tmpl w:val="1C8EC450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808A2"/>
    <w:multiLevelType w:val="hybridMultilevel"/>
    <w:tmpl w:val="6332C9DA"/>
    <w:lvl w:ilvl="0" w:tplc="2A4C19F6">
      <w:start w:val="10"/>
      <w:numFmt w:val="decimal"/>
      <w:lvlText w:val="%1"/>
      <w:lvlJc w:val="left"/>
      <w:pPr>
        <w:ind w:left="169" w:hanging="631"/>
      </w:pPr>
      <w:rPr>
        <w:rFonts w:hint="default"/>
        <w:lang w:val="ru-RU" w:eastAsia="en-US" w:bidi="ar-SA"/>
      </w:rPr>
    </w:lvl>
    <w:lvl w:ilvl="1" w:tplc="63DC8874">
      <w:numFmt w:val="none"/>
      <w:lvlText w:val=""/>
      <w:lvlJc w:val="left"/>
      <w:pPr>
        <w:tabs>
          <w:tab w:val="num" w:pos="360"/>
        </w:tabs>
      </w:pPr>
    </w:lvl>
    <w:lvl w:ilvl="2" w:tplc="389AF6A0">
      <w:numFmt w:val="bullet"/>
      <w:lvlText w:val="•"/>
      <w:lvlJc w:val="left"/>
      <w:pPr>
        <w:ind w:left="2128" w:hanging="631"/>
      </w:pPr>
      <w:rPr>
        <w:rFonts w:hint="default"/>
        <w:lang w:val="ru-RU" w:eastAsia="en-US" w:bidi="ar-SA"/>
      </w:rPr>
    </w:lvl>
    <w:lvl w:ilvl="3" w:tplc="01AED76E">
      <w:numFmt w:val="bullet"/>
      <w:lvlText w:val="•"/>
      <w:lvlJc w:val="left"/>
      <w:pPr>
        <w:ind w:left="3112" w:hanging="631"/>
      </w:pPr>
      <w:rPr>
        <w:rFonts w:hint="default"/>
        <w:lang w:val="ru-RU" w:eastAsia="en-US" w:bidi="ar-SA"/>
      </w:rPr>
    </w:lvl>
    <w:lvl w:ilvl="4" w:tplc="49A80CC4">
      <w:numFmt w:val="bullet"/>
      <w:lvlText w:val="•"/>
      <w:lvlJc w:val="left"/>
      <w:pPr>
        <w:ind w:left="4096" w:hanging="631"/>
      </w:pPr>
      <w:rPr>
        <w:rFonts w:hint="default"/>
        <w:lang w:val="ru-RU" w:eastAsia="en-US" w:bidi="ar-SA"/>
      </w:rPr>
    </w:lvl>
    <w:lvl w:ilvl="5" w:tplc="0736F98C">
      <w:numFmt w:val="bullet"/>
      <w:lvlText w:val="•"/>
      <w:lvlJc w:val="left"/>
      <w:pPr>
        <w:ind w:left="5080" w:hanging="631"/>
      </w:pPr>
      <w:rPr>
        <w:rFonts w:hint="default"/>
        <w:lang w:val="ru-RU" w:eastAsia="en-US" w:bidi="ar-SA"/>
      </w:rPr>
    </w:lvl>
    <w:lvl w:ilvl="6" w:tplc="0A5605F4">
      <w:numFmt w:val="bullet"/>
      <w:lvlText w:val="•"/>
      <w:lvlJc w:val="left"/>
      <w:pPr>
        <w:ind w:left="6064" w:hanging="631"/>
      </w:pPr>
      <w:rPr>
        <w:rFonts w:hint="default"/>
        <w:lang w:val="ru-RU" w:eastAsia="en-US" w:bidi="ar-SA"/>
      </w:rPr>
    </w:lvl>
    <w:lvl w:ilvl="7" w:tplc="A8BE01EE">
      <w:numFmt w:val="bullet"/>
      <w:lvlText w:val="•"/>
      <w:lvlJc w:val="left"/>
      <w:pPr>
        <w:ind w:left="7048" w:hanging="631"/>
      </w:pPr>
      <w:rPr>
        <w:rFonts w:hint="default"/>
        <w:lang w:val="ru-RU" w:eastAsia="en-US" w:bidi="ar-SA"/>
      </w:rPr>
    </w:lvl>
    <w:lvl w:ilvl="8" w:tplc="7A1CEEDC">
      <w:numFmt w:val="bullet"/>
      <w:lvlText w:val="•"/>
      <w:lvlJc w:val="left"/>
      <w:pPr>
        <w:ind w:left="8032" w:hanging="631"/>
      </w:pPr>
      <w:rPr>
        <w:rFonts w:hint="default"/>
        <w:lang w:val="ru-RU" w:eastAsia="en-US" w:bidi="ar-SA"/>
      </w:rPr>
    </w:lvl>
  </w:abstractNum>
  <w:abstractNum w:abstractNumId="8" w15:restartNumberingAfterBreak="0">
    <w:nsid w:val="26C50CD5"/>
    <w:multiLevelType w:val="hybridMultilevel"/>
    <w:tmpl w:val="74BA8366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23484"/>
    <w:multiLevelType w:val="hybridMultilevel"/>
    <w:tmpl w:val="9416AED4"/>
    <w:lvl w:ilvl="0" w:tplc="EA0A0B9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1326B"/>
    <w:multiLevelType w:val="hybridMultilevel"/>
    <w:tmpl w:val="A9EA28DC"/>
    <w:lvl w:ilvl="0" w:tplc="0BD8A07E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F3063E"/>
    <w:multiLevelType w:val="singleLevel"/>
    <w:tmpl w:val="2FA888AC"/>
    <w:lvl w:ilvl="0">
      <w:start w:val="17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4471949"/>
    <w:multiLevelType w:val="hybridMultilevel"/>
    <w:tmpl w:val="77AECEE2"/>
    <w:lvl w:ilvl="0" w:tplc="BA1C3E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E665D"/>
    <w:multiLevelType w:val="multilevel"/>
    <w:tmpl w:val="8304B65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66C6625"/>
    <w:multiLevelType w:val="hybridMultilevel"/>
    <w:tmpl w:val="EE24595A"/>
    <w:lvl w:ilvl="0" w:tplc="5BFAE056">
      <w:start w:val="9"/>
      <w:numFmt w:val="decimal"/>
      <w:lvlText w:val="%1"/>
      <w:lvlJc w:val="left"/>
      <w:pPr>
        <w:ind w:left="138" w:hanging="563"/>
      </w:pPr>
      <w:rPr>
        <w:rFonts w:hint="default"/>
        <w:lang w:val="ru-RU" w:eastAsia="en-US" w:bidi="ar-SA"/>
      </w:rPr>
    </w:lvl>
    <w:lvl w:ilvl="1" w:tplc="D4F2E2BC">
      <w:numFmt w:val="none"/>
      <w:lvlText w:val=""/>
      <w:lvlJc w:val="left"/>
      <w:pPr>
        <w:tabs>
          <w:tab w:val="num" w:pos="360"/>
        </w:tabs>
      </w:pPr>
    </w:lvl>
    <w:lvl w:ilvl="2" w:tplc="06AAEECC">
      <w:numFmt w:val="bullet"/>
      <w:lvlText w:val="•"/>
      <w:lvlJc w:val="left"/>
      <w:pPr>
        <w:ind w:left="2112" w:hanging="563"/>
      </w:pPr>
      <w:rPr>
        <w:rFonts w:hint="default"/>
        <w:lang w:val="ru-RU" w:eastAsia="en-US" w:bidi="ar-SA"/>
      </w:rPr>
    </w:lvl>
    <w:lvl w:ilvl="3" w:tplc="ACCEEA78">
      <w:numFmt w:val="bullet"/>
      <w:lvlText w:val="•"/>
      <w:lvlJc w:val="left"/>
      <w:pPr>
        <w:ind w:left="3098" w:hanging="563"/>
      </w:pPr>
      <w:rPr>
        <w:rFonts w:hint="default"/>
        <w:lang w:val="ru-RU" w:eastAsia="en-US" w:bidi="ar-SA"/>
      </w:rPr>
    </w:lvl>
    <w:lvl w:ilvl="4" w:tplc="89F04044">
      <w:numFmt w:val="bullet"/>
      <w:lvlText w:val="•"/>
      <w:lvlJc w:val="left"/>
      <w:pPr>
        <w:ind w:left="4084" w:hanging="563"/>
      </w:pPr>
      <w:rPr>
        <w:rFonts w:hint="default"/>
        <w:lang w:val="ru-RU" w:eastAsia="en-US" w:bidi="ar-SA"/>
      </w:rPr>
    </w:lvl>
    <w:lvl w:ilvl="5" w:tplc="CAF6F34A">
      <w:numFmt w:val="bullet"/>
      <w:lvlText w:val="•"/>
      <w:lvlJc w:val="left"/>
      <w:pPr>
        <w:ind w:left="5070" w:hanging="563"/>
      </w:pPr>
      <w:rPr>
        <w:rFonts w:hint="default"/>
        <w:lang w:val="ru-RU" w:eastAsia="en-US" w:bidi="ar-SA"/>
      </w:rPr>
    </w:lvl>
    <w:lvl w:ilvl="6" w:tplc="07245592">
      <w:numFmt w:val="bullet"/>
      <w:lvlText w:val="•"/>
      <w:lvlJc w:val="left"/>
      <w:pPr>
        <w:ind w:left="6056" w:hanging="563"/>
      </w:pPr>
      <w:rPr>
        <w:rFonts w:hint="default"/>
        <w:lang w:val="ru-RU" w:eastAsia="en-US" w:bidi="ar-SA"/>
      </w:rPr>
    </w:lvl>
    <w:lvl w:ilvl="7" w:tplc="31BC76B6">
      <w:numFmt w:val="bullet"/>
      <w:lvlText w:val="•"/>
      <w:lvlJc w:val="left"/>
      <w:pPr>
        <w:ind w:left="7042" w:hanging="563"/>
      </w:pPr>
      <w:rPr>
        <w:rFonts w:hint="default"/>
        <w:lang w:val="ru-RU" w:eastAsia="en-US" w:bidi="ar-SA"/>
      </w:rPr>
    </w:lvl>
    <w:lvl w:ilvl="8" w:tplc="AE4E6FC0">
      <w:numFmt w:val="bullet"/>
      <w:lvlText w:val="•"/>
      <w:lvlJc w:val="left"/>
      <w:pPr>
        <w:ind w:left="8028" w:hanging="563"/>
      </w:pPr>
      <w:rPr>
        <w:rFonts w:hint="default"/>
        <w:lang w:val="ru-RU" w:eastAsia="en-US" w:bidi="ar-SA"/>
      </w:rPr>
    </w:lvl>
  </w:abstractNum>
  <w:abstractNum w:abstractNumId="15" w15:restartNumberingAfterBreak="0">
    <w:nsid w:val="52862ABC"/>
    <w:multiLevelType w:val="hybridMultilevel"/>
    <w:tmpl w:val="12885BF8"/>
    <w:lvl w:ilvl="0" w:tplc="7512C31E">
      <w:start w:val="1"/>
      <w:numFmt w:val="decimal"/>
      <w:lvlText w:val="%1."/>
      <w:lvlJc w:val="left"/>
      <w:pPr>
        <w:ind w:left="49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6" w15:restartNumberingAfterBreak="0">
    <w:nsid w:val="52FD002F"/>
    <w:multiLevelType w:val="singleLevel"/>
    <w:tmpl w:val="7D6027A0"/>
    <w:lvl w:ilvl="0">
      <w:start w:val="15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4D8309F"/>
    <w:multiLevelType w:val="hybridMultilevel"/>
    <w:tmpl w:val="9EC45114"/>
    <w:lvl w:ilvl="0" w:tplc="04301CF0">
      <w:start w:val="1"/>
      <w:numFmt w:val="decimal"/>
      <w:lvlText w:val="%1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589049FB"/>
    <w:multiLevelType w:val="hybridMultilevel"/>
    <w:tmpl w:val="868C4636"/>
    <w:lvl w:ilvl="0" w:tplc="D250D194">
      <w:start w:val="1"/>
      <w:numFmt w:val="decimal"/>
      <w:lvlText w:val="%1."/>
      <w:lvlJc w:val="left"/>
      <w:pPr>
        <w:ind w:left="951" w:hanging="272"/>
        <w:jc w:val="right"/>
      </w:pPr>
      <w:rPr>
        <w:rFonts w:hint="default"/>
        <w:spacing w:val="-1"/>
        <w:w w:val="105"/>
        <w:lang w:val="ru-RU" w:eastAsia="en-US" w:bidi="ar-SA"/>
      </w:rPr>
    </w:lvl>
    <w:lvl w:ilvl="1" w:tplc="C4BCECD8">
      <w:numFmt w:val="none"/>
      <w:lvlText w:val=""/>
      <w:lvlJc w:val="left"/>
      <w:pPr>
        <w:tabs>
          <w:tab w:val="num" w:pos="360"/>
        </w:tabs>
      </w:pPr>
    </w:lvl>
    <w:lvl w:ilvl="2" w:tplc="C7FC944E">
      <w:numFmt w:val="bullet"/>
      <w:lvlText w:val="•"/>
      <w:lvlJc w:val="left"/>
      <w:pPr>
        <w:ind w:left="960" w:hanging="578"/>
      </w:pPr>
      <w:rPr>
        <w:rFonts w:hint="default"/>
        <w:lang w:val="ru-RU" w:eastAsia="en-US" w:bidi="ar-SA"/>
      </w:rPr>
    </w:lvl>
    <w:lvl w:ilvl="3" w:tplc="EC369A52">
      <w:numFmt w:val="bullet"/>
      <w:lvlText w:val="•"/>
      <w:lvlJc w:val="left"/>
      <w:pPr>
        <w:ind w:left="2100" w:hanging="578"/>
      </w:pPr>
      <w:rPr>
        <w:rFonts w:hint="default"/>
        <w:lang w:val="ru-RU" w:eastAsia="en-US" w:bidi="ar-SA"/>
      </w:rPr>
    </w:lvl>
    <w:lvl w:ilvl="4" w:tplc="B1966F5A">
      <w:numFmt w:val="bullet"/>
      <w:lvlText w:val="•"/>
      <w:lvlJc w:val="left"/>
      <w:pPr>
        <w:ind w:left="3240" w:hanging="578"/>
      </w:pPr>
      <w:rPr>
        <w:rFonts w:hint="default"/>
        <w:lang w:val="ru-RU" w:eastAsia="en-US" w:bidi="ar-SA"/>
      </w:rPr>
    </w:lvl>
    <w:lvl w:ilvl="5" w:tplc="66C2AA1A">
      <w:numFmt w:val="bullet"/>
      <w:lvlText w:val="•"/>
      <w:lvlJc w:val="left"/>
      <w:pPr>
        <w:ind w:left="4380" w:hanging="578"/>
      </w:pPr>
      <w:rPr>
        <w:rFonts w:hint="default"/>
        <w:lang w:val="ru-RU" w:eastAsia="en-US" w:bidi="ar-SA"/>
      </w:rPr>
    </w:lvl>
    <w:lvl w:ilvl="6" w:tplc="4968AC98">
      <w:numFmt w:val="bullet"/>
      <w:lvlText w:val="•"/>
      <w:lvlJc w:val="left"/>
      <w:pPr>
        <w:ind w:left="5520" w:hanging="578"/>
      </w:pPr>
      <w:rPr>
        <w:rFonts w:hint="default"/>
        <w:lang w:val="ru-RU" w:eastAsia="en-US" w:bidi="ar-SA"/>
      </w:rPr>
    </w:lvl>
    <w:lvl w:ilvl="7" w:tplc="D604FC4A">
      <w:numFmt w:val="bullet"/>
      <w:lvlText w:val="•"/>
      <w:lvlJc w:val="left"/>
      <w:pPr>
        <w:ind w:left="6660" w:hanging="578"/>
      </w:pPr>
      <w:rPr>
        <w:rFonts w:hint="default"/>
        <w:lang w:val="ru-RU" w:eastAsia="en-US" w:bidi="ar-SA"/>
      </w:rPr>
    </w:lvl>
    <w:lvl w:ilvl="8" w:tplc="5A6E8FB4">
      <w:numFmt w:val="bullet"/>
      <w:lvlText w:val="•"/>
      <w:lvlJc w:val="left"/>
      <w:pPr>
        <w:ind w:left="7800" w:hanging="578"/>
      </w:pPr>
      <w:rPr>
        <w:rFonts w:hint="default"/>
        <w:lang w:val="ru-RU" w:eastAsia="en-US" w:bidi="ar-SA"/>
      </w:rPr>
    </w:lvl>
  </w:abstractNum>
  <w:abstractNum w:abstractNumId="19" w15:restartNumberingAfterBreak="0">
    <w:nsid w:val="679D30C7"/>
    <w:multiLevelType w:val="hybridMultilevel"/>
    <w:tmpl w:val="51AC9ACE"/>
    <w:lvl w:ilvl="0" w:tplc="6E1C9974">
      <w:start w:val="11"/>
      <w:numFmt w:val="decimal"/>
      <w:lvlText w:val="%1."/>
      <w:lvlJc w:val="left"/>
      <w:pPr>
        <w:ind w:left="1193" w:hanging="521"/>
        <w:jc w:val="right"/>
      </w:pPr>
      <w:rPr>
        <w:rFonts w:hint="default"/>
        <w:w w:val="99"/>
        <w:lang w:val="ru-RU" w:eastAsia="en-US" w:bidi="ar-SA"/>
      </w:rPr>
    </w:lvl>
    <w:lvl w:ilvl="1" w:tplc="600E8024">
      <w:numFmt w:val="none"/>
      <w:lvlText w:val=""/>
      <w:lvlJc w:val="left"/>
      <w:pPr>
        <w:tabs>
          <w:tab w:val="num" w:pos="360"/>
        </w:tabs>
      </w:pPr>
    </w:lvl>
    <w:lvl w:ilvl="2" w:tplc="44DAC812">
      <w:numFmt w:val="bullet"/>
      <w:lvlText w:val="•"/>
      <w:lvlJc w:val="left"/>
      <w:pPr>
        <w:ind w:left="2162" w:hanging="666"/>
      </w:pPr>
      <w:rPr>
        <w:rFonts w:hint="default"/>
        <w:lang w:val="ru-RU" w:eastAsia="en-US" w:bidi="ar-SA"/>
      </w:rPr>
    </w:lvl>
    <w:lvl w:ilvl="3" w:tplc="FB022318">
      <w:numFmt w:val="bullet"/>
      <w:lvlText w:val="•"/>
      <w:lvlJc w:val="left"/>
      <w:pPr>
        <w:ind w:left="3124" w:hanging="666"/>
      </w:pPr>
      <w:rPr>
        <w:rFonts w:hint="default"/>
        <w:lang w:val="ru-RU" w:eastAsia="en-US" w:bidi="ar-SA"/>
      </w:rPr>
    </w:lvl>
    <w:lvl w:ilvl="4" w:tplc="C06690E0">
      <w:numFmt w:val="bullet"/>
      <w:lvlText w:val="•"/>
      <w:lvlJc w:val="left"/>
      <w:pPr>
        <w:ind w:left="4086" w:hanging="666"/>
      </w:pPr>
      <w:rPr>
        <w:rFonts w:hint="default"/>
        <w:lang w:val="ru-RU" w:eastAsia="en-US" w:bidi="ar-SA"/>
      </w:rPr>
    </w:lvl>
    <w:lvl w:ilvl="5" w:tplc="65144C7C">
      <w:numFmt w:val="bullet"/>
      <w:lvlText w:val="•"/>
      <w:lvlJc w:val="left"/>
      <w:pPr>
        <w:ind w:left="5048" w:hanging="666"/>
      </w:pPr>
      <w:rPr>
        <w:rFonts w:hint="default"/>
        <w:lang w:val="ru-RU" w:eastAsia="en-US" w:bidi="ar-SA"/>
      </w:rPr>
    </w:lvl>
    <w:lvl w:ilvl="6" w:tplc="8DD2517E">
      <w:numFmt w:val="bullet"/>
      <w:lvlText w:val="•"/>
      <w:lvlJc w:val="left"/>
      <w:pPr>
        <w:ind w:left="6011" w:hanging="666"/>
      </w:pPr>
      <w:rPr>
        <w:rFonts w:hint="default"/>
        <w:lang w:val="ru-RU" w:eastAsia="en-US" w:bidi="ar-SA"/>
      </w:rPr>
    </w:lvl>
    <w:lvl w:ilvl="7" w:tplc="C22EFDA0">
      <w:numFmt w:val="bullet"/>
      <w:lvlText w:val="•"/>
      <w:lvlJc w:val="left"/>
      <w:pPr>
        <w:ind w:left="6973" w:hanging="666"/>
      </w:pPr>
      <w:rPr>
        <w:rFonts w:hint="default"/>
        <w:lang w:val="ru-RU" w:eastAsia="en-US" w:bidi="ar-SA"/>
      </w:rPr>
    </w:lvl>
    <w:lvl w:ilvl="8" w:tplc="824E6714">
      <w:numFmt w:val="bullet"/>
      <w:lvlText w:val="•"/>
      <w:lvlJc w:val="left"/>
      <w:pPr>
        <w:ind w:left="7935" w:hanging="666"/>
      </w:pPr>
      <w:rPr>
        <w:rFonts w:hint="default"/>
        <w:lang w:val="ru-RU" w:eastAsia="en-US" w:bidi="ar-SA"/>
      </w:rPr>
    </w:lvl>
  </w:abstractNum>
  <w:abstractNum w:abstractNumId="20" w15:restartNumberingAfterBreak="0">
    <w:nsid w:val="7A696E36"/>
    <w:multiLevelType w:val="singleLevel"/>
    <w:tmpl w:val="96EA27EA"/>
    <w:lvl w:ilvl="0">
      <w:start w:val="1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AD92199"/>
    <w:multiLevelType w:val="hybridMultilevel"/>
    <w:tmpl w:val="4A2E3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F4206D"/>
    <w:multiLevelType w:val="hybridMultilevel"/>
    <w:tmpl w:val="65062CE8"/>
    <w:lvl w:ilvl="0" w:tplc="0E08CD7E">
      <w:numFmt w:val="bullet"/>
      <w:lvlText w:val="-"/>
      <w:lvlJc w:val="left"/>
      <w:pPr>
        <w:ind w:left="432" w:hanging="341"/>
      </w:pPr>
      <w:rPr>
        <w:rFonts w:hint="default"/>
        <w:w w:val="94"/>
        <w:lang w:val="ru-RU" w:eastAsia="en-US" w:bidi="ar-SA"/>
      </w:rPr>
    </w:lvl>
    <w:lvl w:ilvl="1" w:tplc="04AC998C">
      <w:numFmt w:val="bullet"/>
      <w:lvlText w:val="•"/>
      <w:lvlJc w:val="left"/>
      <w:pPr>
        <w:ind w:left="1428" w:hanging="341"/>
      </w:pPr>
      <w:rPr>
        <w:rFonts w:hint="default"/>
        <w:lang w:val="ru-RU" w:eastAsia="en-US" w:bidi="ar-SA"/>
      </w:rPr>
    </w:lvl>
    <w:lvl w:ilvl="2" w:tplc="11D2E5F6">
      <w:numFmt w:val="bullet"/>
      <w:lvlText w:val="•"/>
      <w:lvlJc w:val="left"/>
      <w:pPr>
        <w:ind w:left="2416" w:hanging="341"/>
      </w:pPr>
      <w:rPr>
        <w:rFonts w:hint="default"/>
        <w:lang w:val="ru-RU" w:eastAsia="en-US" w:bidi="ar-SA"/>
      </w:rPr>
    </w:lvl>
    <w:lvl w:ilvl="3" w:tplc="CE94988E">
      <w:numFmt w:val="bullet"/>
      <w:lvlText w:val="•"/>
      <w:lvlJc w:val="left"/>
      <w:pPr>
        <w:ind w:left="3404" w:hanging="341"/>
      </w:pPr>
      <w:rPr>
        <w:rFonts w:hint="default"/>
        <w:lang w:val="ru-RU" w:eastAsia="en-US" w:bidi="ar-SA"/>
      </w:rPr>
    </w:lvl>
    <w:lvl w:ilvl="4" w:tplc="FF922496">
      <w:numFmt w:val="bullet"/>
      <w:lvlText w:val="•"/>
      <w:lvlJc w:val="left"/>
      <w:pPr>
        <w:ind w:left="4392" w:hanging="341"/>
      </w:pPr>
      <w:rPr>
        <w:rFonts w:hint="default"/>
        <w:lang w:val="ru-RU" w:eastAsia="en-US" w:bidi="ar-SA"/>
      </w:rPr>
    </w:lvl>
    <w:lvl w:ilvl="5" w:tplc="F30CA04C">
      <w:numFmt w:val="bullet"/>
      <w:lvlText w:val="•"/>
      <w:lvlJc w:val="left"/>
      <w:pPr>
        <w:ind w:left="5380" w:hanging="341"/>
      </w:pPr>
      <w:rPr>
        <w:rFonts w:hint="default"/>
        <w:lang w:val="ru-RU" w:eastAsia="en-US" w:bidi="ar-SA"/>
      </w:rPr>
    </w:lvl>
    <w:lvl w:ilvl="6" w:tplc="EAE61E62">
      <w:numFmt w:val="bullet"/>
      <w:lvlText w:val="•"/>
      <w:lvlJc w:val="left"/>
      <w:pPr>
        <w:ind w:left="6368" w:hanging="341"/>
      </w:pPr>
      <w:rPr>
        <w:rFonts w:hint="default"/>
        <w:lang w:val="ru-RU" w:eastAsia="en-US" w:bidi="ar-SA"/>
      </w:rPr>
    </w:lvl>
    <w:lvl w:ilvl="7" w:tplc="05A8796A">
      <w:numFmt w:val="bullet"/>
      <w:lvlText w:val="•"/>
      <w:lvlJc w:val="left"/>
      <w:pPr>
        <w:ind w:left="7356" w:hanging="341"/>
      </w:pPr>
      <w:rPr>
        <w:rFonts w:hint="default"/>
        <w:lang w:val="ru-RU" w:eastAsia="en-US" w:bidi="ar-SA"/>
      </w:rPr>
    </w:lvl>
    <w:lvl w:ilvl="8" w:tplc="3D40461C">
      <w:numFmt w:val="bullet"/>
      <w:lvlText w:val="•"/>
      <w:lvlJc w:val="left"/>
      <w:pPr>
        <w:ind w:left="8344" w:hanging="341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19"/>
  </w:num>
  <w:num w:numId="3">
    <w:abstractNumId w:val="7"/>
  </w:num>
  <w:num w:numId="4">
    <w:abstractNumId w:val="14"/>
  </w:num>
  <w:num w:numId="5">
    <w:abstractNumId w:val="2"/>
  </w:num>
  <w:num w:numId="6">
    <w:abstractNumId w:val="22"/>
  </w:num>
  <w:num w:numId="7">
    <w:abstractNumId w:val="15"/>
  </w:num>
  <w:num w:numId="8">
    <w:abstractNumId w:val="12"/>
  </w:num>
  <w:num w:numId="9">
    <w:abstractNumId w:val="9"/>
  </w:num>
  <w:num w:numId="10">
    <w:abstractNumId w:val="17"/>
  </w:num>
  <w:num w:numId="11">
    <w:abstractNumId w:val="3"/>
  </w:num>
  <w:num w:numId="12">
    <w:abstractNumId w:val="0"/>
  </w:num>
  <w:num w:numId="13">
    <w:abstractNumId w:val="20"/>
  </w:num>
  <w:num w:numId="14">
    <w:abstractNumId w:val="16"/>
  </w:num>
  <w:num w:numId="15">
    <w:abstractNumId w:val="11"/>
  </w:num>
  <w:num w:numId="16">
    <w:abstractNumId w:val="1"/>
  </w:num>
  <w:num w:numId="17">
    <w:abstractNumId w:val="21"/>
  </w:num>
  <w:num w:numId="18">
    <w:abstractNumId w:val="8"/>
  </w:num>
  <w:num w:numId="19">
    <w:abstractNumId w:val="5"/>
  </w:num>
  <w:num w:numId="20">
    <w:abstractNumId w:val="6"/>
  </w:num>
  <w:num w:numId="21">
    <w:abstractNumId w:val="10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DA"/>
    <w:rsid w:val="000133FF"/>
    <w:rsid w:val="00045663"/>
    <w:rsid w:val="00057858"/>
    <w:rsid w:val="000A52F0"/>
    <w:rsid w:val="000B107A"/>
    <w:rsid w:val="000B2282"/>
    <w:rsid w:val="000D0E55"/>
    <w:rsid w:val="000D4AD3"/>
    <w:rsid w:val="000E2539"/>
    <w:rsid w:val="000F496A"/>
    <w:rsid w:val="000F7AF1"/>
    <w:rsid w:val="001015AD"/>
    <w:rsid w:val="00111C40"/>
    <w:rsid w:val="00135745"/>
    <w:rsid w:val="001406B0"/>
    <w:rsid w:val="00167BFC"/>
    <w:rsid w:val="001714A6"/>
    <w:rsid w:val="00173329"/>
    <w:rsid w:val="00183A16"/>
    <w:rsid w:val="001C60FD"/>
    <w:rsid w:val="001E2B01"/>
    <w:rsid w:val="00206872"/>
    <w:rsid w:val="00213599"/>
    <w:rsid w:val="002269F7"/>
    <w:rsid w:val="00250D32"/>
    <w:rsid w:val="002650F8"/>
    <w:rsid w:val="002C1CA5"/>
    <w:rsid w:val="002C66DE"/>
    <w:rsid w:val="002D17B1"/>
    <w:rsid w:val="00301D8A"/>
    <w:rsid w:val="003150B0"/>
    <w:rsid w:val="003161A6"/>
    <w:rsid w:val="0034309F"/>
    <w:rsid w:val="00361509"/>
    <w:rsid w:val="00370903"/>
    <w:rsid w:val="00370B49"/>
    <w:rsid w:val="00394850"/>
    <w:rsid w:val="003E655F"/>
    <w:rsid w:val="003F532F"/>
    <w:rsid w:val="00410EA9"/>
    <w:rsid w:val="0044530F"/>
    <w:rsid w:val="00475197"/>
    <w:rsid w:val="004A576E"/>
    <w:rsid w:val="004A7794"/>
    <w:rsid w:val="00506AAD"/>
    <w:rsid w:val="00511949"/>
    <w:rsid w:val="00523BAE"/>
    <w:rsid w:val="00536E60"/>
    <w:rsid w:val="00541501"/>
    <w:rsid w:val="0057325C"/>
    <w:rsid w:val="00590421"/>
    <w:rsid w:val="005B067B"/>
    <w:rsid w:val="005B0F7A"/>
    <w:rsid w:val="00616FE6"/>
    <w:rsid w:val="00635C57"/>
    <w:rsid w:val="00643263"/>
    <w:rsid w:val="0065402E"/>
    <w:rsid w:val="00655EBB"/>
    <w:rsid w:val="00665206"/>
    <w:rsid w:val="00673651"/>
    <w:rsid w:val="0067506C"/>
    <w:rsid w:val="006803B0"/>
    <w:rsid w:val="006905BE"/>
    <w:rsid w:val="00692D6F"/>
    <w:rsid w:val="006D29A6"/>
    <w:rsid w:val="00706C88"/>
    <w:rsid w:val="00722F31"/>
    <w:rsid w:val="007357C4"/>
    <w:rsid w:val="007664E6"/>
    <w:rsid w:val="007A5C8E"/>
    <w:rsid w:val="007B200D"/>
    <w:rsid w:val="007D1ABA"/>
    <w:rsid w:val="007E62DE"/>
    <w:rsid w:val="007F151F"/>
    <w:rsid w:val="008033E5"/>
    <w:rsid w:val="008233FE"/>
    <w:rsid w:val="008302E8"/>
    <w:rsid w:val="008353D6"/>
    <w:rsid w:val="008421EE"/>
    <w:rsid w:val="0085766D"/>
    <w:rsid w:val="008640BB"/>
    <w:rsid w:val="0087095B"/>
    <w:rsid w:val="008C03E1"/>
    <w:rsid w:val="008D4212"/>
    <w:rsid w:val="008E6BF9"/>
    <w:rsid w:val="00910A15"/>
    <w:rsid w:val="00925867"/>
    <w:rsid w:val="00937B2D"/>
    <w:rsid w:val="00953863"/>
    <w:rsid w:val="009562E7"/>
    <w:rsid w:val="00995938"/>
    <w:rsid w:val="009A088F"/>
    <w:rsid w:val="009A1E0E"/>
    <w:rsid w:val="009B0E22"/>
    <w:rsid w:val="009C669A"/>
    <w:rsid w:val="00A173F0"/>
    <w:rsid w:val="00A22064"/>
    <w:rsid w:val="00A25457"/>
    <w:rsid w:val="00A2707E"/>
    <w:rsid w:val="00A9306C"/>
    <w:rsid w:val="00AA1BC8"/>
    <w:rsid w:val="00AA6C39"/>
    <w:rsid w:val="00AB2119"/>
    <w:rsid w:val="00AB3458"/>
    <w:rsid w:val="00AD1658"/>
    <w:rsid w:val="00AD617C"/>
    <w:rsid w:val="00B225DC"/>
    <w:rsid w:val="00BA23FD"/>
    <w:rsid w:val="00BF2E48"/>
    <w:rsid w:val="00C0176E"/>
    <w:rsid w:val="00C25743"/>
    <w:rsid w:val="00C32273"/>
    <w:rsid w:val="00C366D0"/>
    <w:rsid w:val="00C67A77"/>
    <w:rsid w:val="00C824B6"/>
    <w:rsid w:val="00CB7291"/>
    <w:rsid w:val="00CC797D"/>
    <w:rsid w:val="00CD612D"/>
    <w:rsid w:val="00CE4985"/>
    <w:rsid w:val="00CE5AE8"/>
    <w:rsid w:val="00D43F25"/>
    <w:rsid w:val="00D5480E"/>
    <w:rsid w:val="00D63CB8"/>
    <w:rsid w:val="00D85C11"/>
    <w:rsid w:val="00DE473C"/>
    <w:rsid w:val="00DF34A2"/>
    <w:rsid w:val="00E0297F"/>
    <w:rsid w:val="00E04B8F"/>
    <w:rsid w:val="00E14179"/>
    <w:rsid w:val="00E172EC"/>
    <w:rsid w:val="00E31808"/>
    <w:rsid w:val="00E35101"/>
    <w:rsid w:val="00E41206"/>
    <w:rsid w:val="00E426BB"/>
    <w:rsid w:val="00E46F8E"/>
    <w:rsid w:val="00E54E7B"/>
    <w:rsid w:val="00E759E2"/>
    <w:rsid w:val="00E9294D"/>
    <w:rsid w:val="00EA2578"/>
    <w:rsid w:val="00EB2D10"/>
    <w:rsid w:val="00F169AA"/>
    <w:rsid w:val="00F24DA4"/>
    <w:rsid w:val="00F3307A"/>
    <w:rsid w:val="00F3369E"/>
    <w:rsid w:val="00F40E64"/>
    <w:rsid w:val="00F46F5A"/>
    <w:rsid w:val="00F55A31"/>
    <w:rsid w:val="00F71EFE"/>
    <w:rsid w:val="00F93999"/>
    <w:rsid w:val="00F97B70"/>
    <w:rsid w:val="00FA12F5"/>
    <w:rsid w:val="00FA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1017A"/>
  <w15:docId w15:val="{3D068266-608E-4CB8-8A78-EEA41673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derpoint">
    <w:name w:val="underpoint"/>
    <w:basedOn w:val="a"/>
    <w:rsid w:val="007E62D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7E62D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5415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54150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40E6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40E6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7"/>
      <w:szCs w:val="27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40E64"/>
    <w:rPr>
      <w:rFonts w:ascii="Cambria" w:eastAsia="Cambria" w:hAnsi="Cambria" w:cs="Cambria"/>
      <w:sz w:val="27"/>
      <w:szCs w:val="27"/>
      <w:lang w:eastAsia="en-US"/>
    </w:rPr>
  </w:style>
  <w:style w:type="paragraph" w:customStyle="1" w:styleId="11">
    <w:name w:val="Заголовок 11"/>
    <w:basedOn w:val="a"/>
    <w:uiPriority w:val="1"/>
    <w:qFormat/>
    <w:rsid w:val="00F40E64"/>
    <w:pPr>
      <w:widowControl w:val="0"/>
      <w:autoSpaceDE w:val="0"/>
      <w:autoSpaceDN w:val="0"/>
      <w:spacing w:after="0" w:line="309" w:lineRule="exact"/>
      <w:outlineLvl w:val="1"/>
    </w:pPr>
    <w:rPr>
      <w:rFonts w:ascii="Times New Roman" w:eastAsia="Times New Roman" w:hAnsi="Times New Roman" w:cs="Times New Roman"/>
      <w:sz w:val="39"/>
      <w:szCs w:val="39"/>
      <w:lang w:eastAsia="en-US"/>
    </w:rPr>
  </w:style>
  <w:style w:type="paragraph" w:customStyle="1" w:styleId="21">
    <w:name w:val="Заголовок 21"/>
    <w:basedOn w:val="a"/>
    <w:uiPriority w:val="1"/>
    <w:qFormat/>
    <w:rsid w:val="00F40E64"/>
    <w:pPr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paragraph" w:customStyle="1" w:styleId="31">
    <w:name w:val="Заголовок 31"/>
    <w:basedOn w:val="a"/>
    <w:uiPriority w:val="1"/>
    <w:qFormat/>
    <w:rsid w:val="00F40E64"/>
    <w:pPr>
      <w:widowControl w:val="0"/>
      <w:autoSpaceDE w:val="0"/>
      <w:autoSpaceDN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paragraph" w:customStyle="1" w:styleId="41">
    <w:name w:val="Заголовок 41"/>
    <w:basedOn w:val="a"/>
    <w:uiPriority w:val="1"/>
    <w:qFormat/>
    <w:rsid w:val="00F40E64"/>
    <w:pPr>
      <w:widowControl w:val="0"/>
      <w:autoSpaceDE w:val="0"/>
      <w:autoSpaceDN w:val="0"/>
      <w:spacing w:after="0" w:line="240" w:lineRule="auto"/>
      <w:outlineLvl w:val="4"/>
    </w:pPr>
    <w:rPr>
      <w:rFonts w:ascii="Cambria" w:eastAsia="Cambria" w:hAnsi="Cambria" w:cs="Cambria"/>
      <w:sz w:val="28"/>
      <w:szCs w:val="28"/>
      <w:lang w:eastAsia="en-US"/>
    </w:rPr>
  </w:style>
  <w:style w:type="paragraph" w:customStyle="1" w:styleId="51">
    <w:name w:val="Заголовок 51"/>
    <w:basedOn w:val="a"/>
    <w:uiPriority w:val="1"/>
    <w:qFormat/>
    <w:rsid w:val="00F40E64"/>
    <w:pPr>
      <w:widowControl w:val="0"/>
      <w:autoSpaceDE w:val="0"/>
      <w:autoSpaceDN w:val="0"/>
      <w:spacing w:after="0" w:line="317" w:lineRule="exact"/>
      <w:jc w:val="right"/>
      <w:outlineLvl w:val="5"/>
    </w:pPr>
    <w:rPr>
      <w:rFonts w:ascii="Cambria" w:eastAsia="Cambria" w:hAnsi="Cambria" w:cs="Cambria"/>
      <w:i/>
      <w:i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F40E64"/>
    <w:pPr>
      <w:widowControl w:val="0"/>
      <w:autoSpaceDE w:val="0"/>
      <w:autoSpaceDN w:val="0"/>
      <w:spacing w:after="0" w:line="240" w:lineRule="auto"/>
      <w:ind w:left="184" w:firstLine="518"/>
      <w:jc w:val="both"/>
    </w:pPr>
    <w:rPr>
      <w:rFonts w:ascii="Cambria" w:eastAsia="Cambria" w:hAnsi="Cambria" w:cs="Cambria"/>
      <w:lang w:eastAsia="en-US"/>
    </w:rPr>
  </w:style>
  <w:style w:type="paragraph" w:customStyle="1" w:styleId="TableParagraph">
    <w:name w:val="Table Paragraph"/>
    <w:basedOn w:val="a"/>
    <w:uiPriority w:val="1"/>
    <w:qFormat/>
    <w:rsid w:val="00F40E6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40E64"/>
    <w:pPr>
      <w:widowControl w:val="0"/>
      <w:autoSpaceDE w:val="0"/>
      <w:autoSpaceDN w:val="0"/>
      <w:spacing w:after="0" w:line="240" w:lineRule="auto"/>
    </w:pPr>
    <w:rPr>
      <w:rFonts w:ascii="Tahoma" w:eastAsia="Cambria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F40E64"/>
    <w:rPr>
      <w:rFonts w:ascii="Tahoma" w:eastAsia="Cambri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8E6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6BF9"/>
  </w:style>
  <w:style w:type="paragraph" w:styleId="aa">
    <w:name w:val="footer"/>
    <w:basedOn w:val="a"/>
    <w:link w:val="ab"/>
    <w:uiPriority w:val="99"/>
    <w:unhideWhenUsed/>
    <w:rsid w:val="008E6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6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8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E412C-B8EF-4615-9034-6717B3E1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Сивец1</dc:creator>
  <cp:keywords/>
  <dc:description/>
  <cp:lastModifiedBy>Отдел АиС</cp:lastModifiedBy>
  <cp:revision>38</cp:revision>
  <cp:lastPrinted>2021-12-13T07:13:00Z</cp:lastPrinted>
  <dcterms:created xsi:type="dcterms:W3CDTF">2021-12-13T11:43:00Z</dcterms:created>
  <dcterms:modified xsi:type="dcterms:W3CDTF">2021-12-13T13:10:00Z</dcterms:modified>
</cp:coreProperties>
</file>