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BA" w:rsidRDefault="007D1ABA" w:rsidP="007D1ABA">
      <w:pPr>
        <w:ind w:left="708"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  <w:r w:rsidRPr="00EA2578">
        <w:rPr>
          <w:rFonts w:ascii="Times New Roman" w:hAnsi="Times New Roman" w:cs="Times New Roman"/>
          <w:b/>
          <w:sz w:val="24"/>
          <w:szCs w:val="24"/>
        </w:rPr>
        <w:t>ЕЖЕМЕСЯЧНЫХ ПЛАТЕЖЕЙ НА УПЛАТУ ПРОЦЕНТОВ (ПОГАШЕНИЕ ОСНОВНОГО ДОЛГА) ПО КРЕДИТУ В РАМКАХ УКАЗА № 240</w:t>
      </w:r>
    </w:p>
    <w:tbl>
      <w:tblPr>
        <w:tblW w:w="14883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2029"/>
        <w:gridCol w:w="1720"/>
        <w:gridCol w:w="1920"/>
        <w:gridCol w:w="2455"/>
        <w:gridCol w:w="1373"/>
        <w:gridCol w:w="1134"/>
        <w:gridCol w:w="1320"/>
        <w:gridCol w:w="1134"/>
      </w:tblGrid>
      <w:tr w:rsidR="00C824B6" w:rsidRPr="00EA2578" w:rsidTr="00EA2578">
        <w:trPr>
          <w:trHeight w:hRule="exact" w:val="845"/>
        </w:trPr>
        <w:tc>
          <w:tcPr>
            <w:tcW w:w="1798" w:type="dxa"/>
            <w:shd w:val="clear" w:color="auto" w:fill="FFFFFF"/>
          </w:tcPr>
          <w:p w:rsidR="003F532F" w:rsidRPr="00EA2578" w:rsidRDefault="003F532F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029" w:type="dxa"/>
            <w:shd w:val="clear" w:color="auto" w:fill="FFFFFF"/>
          </w:tcPr>
          <w:p w:rsidR="003F532F" w:rsidRPr="00EA2578" w:rsidRDefault="003F532F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C824B6"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субсидируемого </w:t>
            </w: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кредита</w:t>
            </w:r>
          </w:p>
        </w:tc>
        <w:tc>
          <w:tcPr>
            <w:tcW w:w="11056" w:type="dxa"/>
            <w:gridSpan w:val="7"/>
            <w:shd w:val="clear" w:color="auto" w:fill="FFFFFF"/>
          </w:tcPr>
          <w:p w:rsidR="003F532F" w:rsidRPr="00EA2578" w:rsidRDefault="003F532F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по Указу № 240</w:t>
            </w:r>
          </w:p>
        </w:tc>
      </w:tr>
      <w:tr w:rsidR="00910A15" w:rsidRPr="00EA2578" w:rsidTr="00910A15">
        <w:trPr>
          <w:trHeight w:hRule="exact" w:val="430"/>
        </w:trPr>
        <w:tc>
          <w:tcPr>
            <w:tcW w:w="1798" w:type="dxa"/>
            <w:vMerge w:val="restart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 4 и более</w:t>
            </w:r>
          </w:p>
          <w:p w:rsidR="00910A15" w:rsidRPr="00EA2578" w:rsidRDefault="00910A15" w:rsidP="00EA2578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 детей</w:t>
            </w:r>
          </w:p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(6 человек)</w:t>
            </w:r>
          </w:p>
        </w:tc>
        <w:tc>
          <w:tcPr>
            <w:tcW w:w="2029" w:type="dxa"/>
            <w:vMerge w:val="restart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98 040</w:t>
            </w:r>
          </w:p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 w:val="restart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коммерческих кредитов (на примере ОАО «АСБ Беларусбанк»)</w:t>
            </w:r>
          </w:p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кредита</w:t>
            </w:r>
          </w:p>
        </w:tc>
      </w:tr>
      <w:tr w:rsidR="00910A15" w:rsidRPr="00EA2578" w:rsidTr="00301D8A">
        <w:trPr>
          <w:trHeight w:hRule="exact" w:val="281"/>
        </w:trPr>
        <w:tc>
          <w:tcPr>
            <w:tcW w:w="1798" w:type="dxa"/>
            <w:vMerge/>
            <w:shd w:val="clear" w:color="auto" w:fill="FFFFFF"/>
          </w:tcPr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shd w:val="clear" w:color="auto" w:fill="FFFFFF"/>
          </w:tcPr>
          <w:p w:rsidR="00910A15" w:rsidRPr="00EA2578" w:rsidRDefault="00910A15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субсидии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910A15" w:rsidRPr="00EA2578" w:rsidRDefault="00910A1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гражданина</w:t>
            </w:r>
          </w:p>
        </w:tc>
      </w:tr>
      <w:tr w:rsidR="002650F8" w:rsidRPr="00EA2578" w:rsidTr="00361509">
        <w:trPr>
          <w:trHeight w:hRule="exact" w:val="569"/>
        </w:trPr>
        <w:tc>
          <w:tcPr>
            <w:tcW w:w="1798" w:type="dxa"/>
            <w:vMerge/>
            <w:shd w:val="clear" w:color="auto" w:fill="FFFFFF"/>
          </w:tcPr>
          <w:p w:rsidR="002650F8" w:rsidRPr="00EA2578" w:rsidRDefault="002650F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2650F8" w:rsidRPr="00EA2578" w:rsidRDefault="002650F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920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2455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общий платеж по кредиту без субсидий</w:t>
            </w:r>
          </w:p>
        </w:tc>
        <w:tc>
          <w:tcPr>
            <w:tcW w:w="1373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платеж</w:t>
            </w:r>
          </w:p>
        </w:tc>
        <w:tc>
          <w:tcPr>
            <w:tcW w:w="1320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shd w:val="clear" w:color="auto" w:fill="FFFFFF"/>
          </w:tcPr>
          <w:p w:rsidR="002650F8" w:rsidRPr="00EA2578" w:rsidRDefault="002650F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платеж</w:t>
            </w:r>
          </w:p>
        </w:tc>
      </w:tr>
      <w:tr w:rsidR="008C03E1" w:rsidRPr="00EA2578" w:rsidTr="00361509">
        <w:trPr>
          <w:trHeight w:hRule="exact" w:val="594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кредитования</w:t>
            </w:r>
          </w:p>
        </w:tc>
        <w:tc>
          <w:tcPr>
            <w:tcW w:w="19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55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1322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(основной долг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444+ </w:t>
            </w: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проценты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878)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(основной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 +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проценты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878)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03E1" w:rsidRPr="00EA2578" w:rsidTr="00361509">
        <w:trPr>
          <w:trHeight w:hRule="exact" w:val="1563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процентная </w:t>
            </w:r>
            <w:r w:rsidRPr="00EA2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ставка по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920" w:type="dxa"/>
            <w:shd w:val="clear" w:color="auto" w:fill="FFFFFF"/>
          </w:tcPr>
          <w:p w:rsidR="008C03E1" w:rsidRPr="00EA2578" w:rsidRDefault="003150B0" w:rsidP="003150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5% (ставка </w:t>
            </w:r>
            <w:r w:rsidR="008C03E1"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рефинансирования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="008C03E1"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25</w:t>
            </w:r>
            <w:r w:rsidR="008C03E1"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% + </w:t>
            </w:r>
            <w:r w:rsidR="008C03E1"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 процентных пункта)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361509">
        <w:trPr>
          <w:trHeight w:hRule="exact" w:val="852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погашение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19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основной долг равными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100% основного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361509">
        <w:trPr>
          <w:trHeight w:hRule="exact" w:val="1417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8C03E1" w:rsidRPr="00EA2578" w:rsidRDefault="003150B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проценты (12</w:t>
            </w:r>
            <w:r w:rsidR="008C03E1"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годовых) от фактического</w:t>
            </w:r>
          </w:p>
          <w:p w:rsidR="008C03E1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остатка задолженности</w:t>
            </w:r>
          </w:p>
          <w:p w:rsidR="00135745" w:rsidRDefault="0013574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35745" w:rsidRDefault="0013574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35745" w:rsidRDefault="00135745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706C8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706C8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полном объеме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8C03E1" w:rsidRPr="00EA2578" w:rsidRDefault="008D4212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годовых)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6E" w:rsidRPr="00EA2578" w:rsidTr="00361509">
        <w:trPr>
          <w:trHeight w:hRule="exact" w:val="995"/>
        </w:trPr>
        <w:tc>
          <w:tcPr>
            <w:tcW w:w="1798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 трое несовершеннолетних детей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(5 человек)</w:t>
            </w:r>
          </w:p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81700</w:t>
            </w:r>
          </w:p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кредитования</w:t>
            </w:r>
          </w:p>
        </w:tc>
        <w:tc>
          <w:tcPr>
            <w:tcW w:w="19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55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1 102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(основной долг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 +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проценты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732)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1015 </w:t>
            </w:r>
            <w:r w:rsidRPr="00EA2578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(основной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351 + </w:t>
            </w:r>
            <w:r w:rsidRPr="00EA257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проценты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664)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(основной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19+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проценты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68)</w:t>
            </w:r>
          </w:p>
        </w:tc>
      </w:tr>
      <w:tr w:rsidR="00C0176E" w:rsidRPr="00EA2578" w:rsidTr="00361509">
        <w:trPr>
          <w:trHeight w:hRule="exact" w:val="1145"/>
        </w:trPr>
        <w:tc>
          <w:tcPr>
            <w:tcW w:w="1798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процентная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ставка по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9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5% (ставка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рефинансирования 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5% +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 процентных пункта)</w:t>
            </w:r>
          </w:p>
        </w:tc>
        <w:tc>
          <w:tcPr>
            <w:tcW w:w="2455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6E" w:rsidRPr="00EA2578" w:rsidTr="00361509">
        <w:trPr>
          <w:trHeight w:hRule="exact" w:val="840"/>
        </w:trPr>
        <w:tc>
          <w:tcPr>
            <w:tcW w:w="1798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погашение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основной долг равными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</w:p>
        </w:tc>
        <w:tc>
          <w:tcPr>
            <w:tcW w:w="2455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95% основного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долга*</w:t>
            </w: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основного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6E" w:rsidRPr="00EA2578" w:rsidTr="00361509">
        <w:trPr>
          <w:trHeight w:hRule="exact" w:val="1412"/>
        </w:trPr>
        <w:tc>
          <w:tcPr>
            <w:tcW w:w="1798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/>
          </w:tcPr>
          <w:p w:rsidR="00C0176E" w:rsidRPr="00EA2578" w:rsidRDefault="00C0176E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проценты (</w:t>
            </w:r>
            <w:r w:rsidR="00315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5%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годовых) от фактического</w:t>
            </w:r>
          </w:p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остатка задолженности</w:t>
            </w:r>
          </w:p>
        </w:tc>
        <w:tc>
          <w:tcPr>
            <w:tcW w:w="2455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C0176E" w:rsidRPr="00EA2578" w:rsidRDefault="008233FE" w:rsidP="008233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</w:t>
            </w:r>
            <w:r w:rsidR="00C0176E" w:rsidRPr="00EA2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C0176E" w:rsidRPr="00EA2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5% годовых*</w:t>
            </w: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1% годо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</w:tc>
        <w:tc>
          <w:tcPr>
            <w:tcW w:w="1134" w:type="dxa"/>
            <w:vMerge/>
            <w:shd w:val="clear" w:color="auto" w:fill="FFFFFF"/>
          </w:tcPr>
          <w:p w:rsidR="00C0176E" w:rsidRPr="00EA2578" w:rsidRDefault="00C0176E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88" w:rsidRPr="00EA2578" w:rsidTr="00361509">
        <w:trPr>
          <w:trHeight w:hRule="exact" w:val="717"/>
        </w:trPr>
        <w:tc>
          <w:tcPr>
            <w:tcW w:w="1798" w:type="dxa"/>
            <w:vMerge w:val="restart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дети-сироты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(при строительстве однокомнатной квартиры на состав семьи 1 человек)</w:t>
            </w:r>
          </w:p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22 059</w:t>
            </w:r>
          </w:p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кредитования</w:t>
            </w:r>
          </w:p>
        </w:tc>
        <w:tc>
          <w:tcPr>
            <w:tcW w:w="19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55" w:type="dxa"/>
            <w:vMerge w:val="restart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(основной долг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+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проценты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198)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r w:rsidRPr="00EA2578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(основной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50 + </w:t>
            </w:r>
            <w:r w:rsidRPr="00EA257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проценты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179)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(основной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 +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проценты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19)</w:t>
            </w:r>
          </w:p>
        </w:tc>
      </w:tr>
      <w:tr w:rsidR="00706C88" w:rsidRPr="00EA2578" w:rsidTr="00361509">
        <w:trPr>
          <w:trHeight w:hRule="exact" w:val="1418"/>
        </w:trPr>
        <w:tc>
          <w:tcPr>
            <w:tcW w:w="1798" w:type="dxa"/>
            <w:vMerge/>
            <w:shd w:val="clear" w:color="auto" w:fill="FFFFFF"/>
          </w:tcPr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процентная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ставка по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9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5% (ставка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рефинансирования 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5% +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процентных пункта)</w:t>
            </w:r>
          </w:p>
        </w:tc>
        <w:tc>
          <w:tcPr>
            <w:tcW w:w="2455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88" w:rsidRPr="00EA2578" w:rsidTr="00361509">
        <w:trPr>
          <w:trHeight w:hRule="exact" w:val="847"/>
        </w:trPr>
        <w:tc>
          <w:tcPr>
            <w:tcW w:w="1798" w:type="dxa"/>
            <w:vMerge/>
            <w:shd w:val="clear" w:color="auto" w:fill="FFFFFF"/>
          </w:tcPr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706C88" w:rsidRPr="00EA2578" w:rsidRDefault="00706C88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погашение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19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основной долг равными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</w:p>
        </w:tc>
        <w:tc>
          <w:tcPr>
            <w:tcW w:w="2455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50% основного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долга**</w:t>
            </w:r>
          </w:p>
        </w:tc>
        <w:tc>
          <w:tcPr>
            <w:tcW w:w="1134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основного</w:t>
            </w:r>
          </w:p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1134" w:type="dxa"/>
            <w:vMerge/>
            <w:shd w:val="clear" w:color="auto" w:fill="FFFFFF"/>
          </w:tcPr>
          <w:p w:rsidR="00706C88" w:rsidRPr="00EA2578" w:rsidRDefault="00706C88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9A088F">
        <w:trPr>
          <w:trHeight w:hRule="exact" w:val="1435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8C03E1" w:rsidRPr="00EA2578" w:rsidRDefault="003150B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проценты (12</w:t>
            </w:r>
            <w:r w:rsidR="008C03E1"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годовых) от фактического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остатка задолженности</w:t>
            </w:r>
          </w:p>
        </w:tc>
        <w:tc>
          <w:tcPr>
            <w:tcW w:w="2455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233FE" w:rsidP="008233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</w:t>
            </w:r>
            <w:r w:rsidR="008C03E1" w:rsidRPr="00EA2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5% годовых**</w:t>
            </w:r>
          </w:p>
        </w:tc>
        <w:tc>
          <w:tcPr>
            <w:tcW w:w="1134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1% годовых</w:t>
            </w:r>
          </w:p>
        </w:tc>
      </w:tr>
      <w:tr w:rsidR="00C366D0" w:rsidRPr="00EA2578" w:rsidTr="00361509">
        <w:trPr>
          <w:trHeight w:hRule="exact" w:val="564"/>
        </w:trPr>
        <w:tc>
          <w:tcPr>
            <w:tcW w:w="1798" w:type="dxa"/>
            <w:vMerge w:val="restart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иная семья из 4 </w:t>
            </w:r>
            <w:r w:rsidRPr="00E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  <w:p w:rsidR="00C366D0" w:rsidRPr="00EA2578" w:rsidRDefault="00C366D0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(2 детей)</w:t>
            </w:r>
          </w:p>
        </w:tc>
        <w:tc>
          <w:tcPr>
            <w:tcW w:w="2029" w:type="dxa"/>
            <w:vMerge w:val="restart"/>
            <w:shd w:val="clear" w:color="auto" w:fill="FFFFFF"/>
          </w:tcPr>
          <w:p w:rsidR="00C366D0" w:rsidRPr="00EA2578" w:rsidRDefault="00C366D0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58 824</w:t>
            </w:r>
          </w:p>
        </w:tc>
        <w:tc>
          <w:tcPr>
            <w:tcW w:w="1720" w:type="dxa"/>
            <w:shd w:val="clear" w:color="auto" w:fill="FFFFFF"/>
          </w:tcPr>
          <w:p w:rsidR="00C366D0" w:rsidRPr="00EA2578" w:rsidRDefault="00C366D0" w:rsidP="002D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кредитования</w:t>
            </w:r>
          </w:p>
        </w:tc>
        <w:tc>
          <w:tcPr>
            <w:tcW w:w="1920" w:type="dxa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55" w:type="dxa"/>
            <w:vMerge w:val="restart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(основной долг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266 +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проценты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527)</w:t>
            </w:r>
          </w:p>
        </w:tc>
        <w:tc>
          <w:tcPr>
            <w:tcW w:w="1373" w:type="dxa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282 </w:t>
            </w:r>
            <w:r w:rsidRPr="00EA257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(основной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проценты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282)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366D0" w:rsidRPr="00EA2578" w:rsidRDefault="00C366D0" w:rsidP="002D1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511 </w:t>
            </w: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(основной</w:t>
            </w:r>
          </w:p>
          <w:p w:rsidR="00C366D0" w:rsidRPr="00EA2578" w:rsidRDefault="00C366D0" w:rsidP="002D1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C366D0" w:rsidRPr="00EA2578" w:rsidRDefault="00C366D0" w:rsidP="002D1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266 + </w:t>
            </w:r>
            <w:r w:rsidRPr="00EA2578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проценты</w:t>
            </w:r>
          </w:p>
          <w:p w:rsidR="00C366D0" w:rsidRPr="00EA2578" w:rsidRDefault="00C366D0" w:rsidP="002D1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245)</w:t>
            </w:r>
          </w:p>
        </w:tc>
      </w:tr>
      <w:tr w:rsidR="00C366D0" w:rsidRPr="00EA2578" w:rsidTr="00183A16">
        <w:trPr>
          <w:trHeight w:hRule="exact" w:val="2559"/>
        </w:trPr>
        <w:tc>
          <w:tcPr>
            <w:tcW w:w="1798" w:type="dxa"/>
            <w:vMerge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C366D0" w:rsidRPr="00EA2578" w:rsidRDefault="00C366D0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процентная </w:t>
            </w:r>
            <w:r w:rsidRPr="00EA2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ставка по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920" w:type="dxa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5% (ставка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рефинансирования 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5% +</w:t>
            </w:r>
          </w:p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процентных пункта)</w:t>
            </w:r>
          </w:p>
        </w:tc>
        <w:tc>
          <w:tcPr>
            <w:tcW w:w="2455" w:type="dxa"/>
            <w:vMerge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66D0" w:rsidRPr="00EA2578" w:rsidRDefault="00C366D0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183A16">
        <w:trPr>
          <w:trHeight w:hRule="exact" w:val="865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погашение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19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основной долг равными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0%***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C03E1" w:rsidRPr="00EA2578" w:rsidRDefault="00183A16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="008C03E1" w:rsidRPr="00EA2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сновного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долга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D85C11">
        <w:trPr>
          <w:trHeight w:hRule="exact" w:val="90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5% годовых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953863">
        <w:trPr>
          <w:trHeight w:val="1399"/>
        </w:trPr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проценты (1</w:t>
            </w:r>
            <w:r w:rsidR="003150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годовых) от фактического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остатка задолженности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5B0F7A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97B70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bookmarkStart w:id="0" w:name="_GoBack"/>
            <w:bookmarkEnd w:id="0"/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361509">
        <w:trPr>
          <w:trHeight w:val="569"/>
        </w:trPr>
        <w:tc>
          <w:tcPr>
            <w:tcW w:w="1798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иная семья </w:t>
            </w:r>
            <w:r w:rsidRPr="00E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3 человек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r w:rsidRPr="00EA2578">
              <w:rPr>
                <w:rFonts w:ascii="Times New Roman" w:hAnsi="Times New Roman" w:cs="Times New Roman"/>
                <w:b/>
                <w:sz w:val="24"/>
                <w:szCs w:val="24"/>
              </w:rPr>
              <w:t>ребенок)</w:t>
            </w:r>
          </w:p>
        </w:tc>
        <w:tc>
          <w:tcPr>
            <w:tcW w:w="2029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44 118</w:t>
            </w:r>
          </w:p>
        </w:tc>
        <w:tc>
          <w:tcPr>
            <w:tcW w:w="1720" w:type="dxa"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кредитования</w:t>
            </w:r>
          </w:p>
        </w:tc>
        <w:tc>
          <w:tcPr>
            <w:tcW w:w="19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55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595 </w:t>
            </w: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(основной долг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200 + </w:t>
            </w:r>
            <w:r w:rsidRPr="00EA257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проценты </w:t>
            </w: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395</w:t>
            </w: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 w:rsidRPr="00EA257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(основной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проценты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211)</w:t>
            </w:r>
          </w:p>
        </w:tc>
        <w:tc>
          <w:tcPr>
            <w:tcW w:w="13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C03E1" w:rsidRPr="00EA2578" w:rsidRDefault="008C03E1" w:rsidP="00BA2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384 </w:t>
            </w:r>
            <w:r w:rsidRPr="00EA257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(основной</w:t>
            </w:r>
          </w:p>
          <w:p w:rsidR="008C03E1" w:rsidRPr="00EA2578" w:rsidRDefault="008C03E1" w:rsidP="00BA2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</w:t>
            </w:r>
          </w:p>
          <w:p w:rsidR="008C03E1" w:rsidRPr="00EA2578" w:rsidRDefault="008C03E1" w:rsidP="00BA2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+</w:t>
            </w:r>
          </w:p>
          <w:p w:rsidR="008C03E1" w:rsidRPr="00EA2578" w:rsidRDefault="008C03E1" w:rsidP="00BA2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проценты</w:t>
            </w:r>
          </w:p>
          <w:p w:rsidR="008C03E1" w:rsidRPr="00EA2578" w:rsidRDefault="008C03E1" w:rsidP="00BA2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184)</w:t>
            </w:r>
          </w:p>
        </w:tc>
      </w:tr>
      <w:tr w:rsidR="008C03E1" w:rsidRPr="00EA2578" w:rsidTr="00361509">
        <w:trPr>
          <w:trHeight w:hRule="exact" w:val="365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процентная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ставка по</w:t>
            </w:r>
          </w:p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9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5% (ставка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рефинансирования 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3150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5% +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процентных пункта)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361509">
        <w:trPr>
          <w:trHeight w:hRule="exact" w:val="1056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0%****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937B2D">
        <w:trPr>
          <w:trHeight w:hRule="exact" w:val="615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погашение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1920" w:type="dxa"/>
            <w:shd w:val="clear" w:color="auto" w:fill="FFFFFF"/>
          </w:tcPr>
          <w:p w:rsidR="008C03E1" w:rsidRPr="00EA2578" w:rsidRDefault="008C03E1" w:rsidP="00937B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основной долг равными </w:t>
            </w:r>
            <w:r w:rsidRPr="00EA2578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shd w:val="clear" w:color="auto" w:fill="FFFFFF"/>
          </w:tcPr>
          <w:p w:rsidR="008C03E1" w:rsidRPr="00EA2578" w:rsidRDefault="00250D32" w:rsidP="00250D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3E1" w:rsidRPr="00EA2578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="008C03E1" w:rsidRPr="00EA25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годовых****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5% годовых</w:t>
            </w: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EA2578" w:rsidTr="00937B2D">
        <w:trPr>
          <w:trHeight w:hRule="exact" w:val="1559"/>
        </w:trPr>
        <w:tc>
          <w:tcPr>
            <w:tcW w:w="1798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/>
          </w:tcPr>
          <w:p w:rsidR="008C03E1" w:rsidRPr="00EA2578" w:rsidRDefault="008C03E1" w:rsidP="00EA2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проценты (1</w:t>
            </w:r>
            <w:r w:rsidR="003150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2,2</w:t>
            </w: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5%</w:t>
            </w:r>
          </w:p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годовых) от фактического</w:t>
            </w:r>
          </w:p>
          <w:p w:rsidR="008C03E1" w:rsidRPr="00EA2578" w:rsidRDefault="008C03E1" w:rsidP="00937B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2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остатка </w:t>
            </w:r>
            <w:r w:rsidR="00937B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задолженности</w:t>
            </w:r>
          </w:p>
        </w:tc>
        <w:tc>
          <w:tcPr>
            <w:tcW w:w="2455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03E1" w:rsidRPr="00EA2578" w:rsidRDefault="008C03E1" w:rsidP="00EA2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E22" w:rsidRPr="00EA2578" w:rsidRDefault="009B0E22" w:rsidP="00EA257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B0E22" w:rsidRPr="00F3369E" w:rsidRDefault="009B0E22" w:rsidP="00D63CB8">
      <w:pPr>
        <w:shd w:val="clear" w:color="auto" w:fill="FFFFFF"/>
        <w:spacing w:line="254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369E">
        <w:rPr>
          <w:rFonts w:ascii="Times New Roman" w:hAnsi="Times New Roman" w:cs="Times New Roman"/>
          <w:i/>
          <w:iCs/>
          <w:sz w:val="24"/>
          <w:szCs w:val="24"/>
        </w:rPr>
        <w:t>Ежемесячные платежи по коммерческому кредиту определены исходя из общей суммы кредита и будут в последующем снижаться по мере погашения основного долга по кредиту;</w:t>
      </w:r>
    </w:p>
    <w:p w:rsidR="009B0E22" w:rsidRPr="00F3369E" w:rsidRDefault="009B0E22" w:rsidP="0087095B">
      <w:pPr>
        <w:shd w:val="clear" w:color="auto" w:fill="FFFFFF"/>
        <w:spacing w:line="254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369E">
        <w:rPr>
          <w:rFonts w:ascii="Times New Roman" w:hAnsi="Times New Roman" w:cs="Times New Roman"/>
          <w:i/>
          <w:iCs/>
          <w:sz w:val="24"/>
          <w:szCs w:val="24"/>
        </w:rPr>
        <w:t>* При рождении в многодетной семье 4 ребенка субсидия на погашение основного долга по кредиту увеличивается до 100%, субсидия на уплату части процентов за пользование кредитом увеличивается до 1</w:t>
      </w:r>
      <w:r w:rsidR="00E54E7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4E7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5% годовых;</w:t>
      </w:r>
    </w:p>
    <w:p w:rsidR="009B0E22" w:rsidRPr="00F3369E" w:rsidRDefault="009B0E22" w:rsidP="0087095B">
      <w:pPr>
        <w:shd w:val="clear" w:color="auto" w:fill="FFFFFF"/>
        <w:spacing w:line="254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369E">
        <w:rPr>
          <w:rFonts w:ascii="Times New Roman" w:hAnsi="Times New Roman" w:cs="Times New Roman"/>
          <w:sz w:val="24"/>
          <w:szCs w:val="24"/>
        </w:rPr>
        <w:t xml:space="preserve">** 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При рождении в семье 3 детей и приобретении статуса многодетных субсидия на погашение основного долга по кредиту увеличивается до 95%. При рождении 4 ребенка субсидия на погашение основного долга по кредиту увеличивается до 100%, субсидия на уплату части процентов за пользование кредитом увеличивается до 1</w:t>
      </w:r>
      <w:r w:rsidR="00E54E7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4E7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5% годовых;</w:t>
      </w:r>
    </w:p>
    <w:p w:rsidR="009B0E22" w:rsidRPr="00F3369E" w:rsidRDefault="009B0E22" w:rsidP="0087095B">
      <w:pPr>
        <w:shd w:val="clear" w:color="auto" w:fill="FFFFFF"/>
        <w:spacing w:line="23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369E">
        <w:rPr>
          <w:rFonts w:ascii="Times New Roman" w:hAnsi="Times New Roman" w:cs="Times New Roman"/>
          <w:i/>
          <w:iCs/>
          <w:sz w:val="24"/>
          <w:szCs w:val="24"/>
        </w:rPr>
        <w:t xml:space="preserve">*** При рождении в семье 3 ребенка и приобретении статуса многодетных предоставляется субсидия на погашение основного долга по кредиту в размере 95%, субсидия на уплату части процентов за пользование кредитом увеличивается до </w:t>
      </w:r>
      <w:r w:rsidR="009A088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08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5% годовых. При рождении 4 ребенка субсидия на погашение основного долга по кредиту увеличивается до 100%, субсидия на уплату части процентов за пользование кредитом увеличивается до 1</w:t>
      </w:r>
      <w:r w:rsidR="009A08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08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5% годовых;</w:t>
      </w:r>
    </w:p>
    <w:p w:rsidR="00E0297F" w:rsidRPr="00F3369E" w:rsidRDefault="009B0E22" w:rsidP="0087095B">
      <w:pPr>
        <w:shd w:val="clear" w:color="auto" w:fill="FFFFFF"/>
        <w:tabs>
          <w:tab w:val="left" w:pos="-2127"/>
        </w:tabs>
        <w:spacing w:after="0" w:line="280" w:lineRule="exact"/>
        <w:ind w:left="993" w:right="3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369E">
        <w:rPr>
          <w:rFonts w:ascii="Times New Roman" w:hAnsi="Times New Roman" w:cs="Times New Roman"/>
          <w:sz w:val="24"/>
          <w:szCs w:val="24"/>
        </w:rPr>
        <w:lastRenderedPageBreak/>
        <w:t xml:space="preserve">**** 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При отнесении к категории молодых семей и рождении 2 ребенка после предоставления субсидии на уплату части процентов за пользование кредитом предоставляется субсидия на погашение основного долга по кредиту в размере 20</w:t>
      </w:r>
      <w:r w:rsidR="004A7794" w:rsidRPr="00F3369E">
        <w:rPr>
          <w:rFonts w:ascii="Times New Roman" w:hAnsi="Times New Roman" w:cs="Times New Roman"/>
          <w:i/>
          <w:iCs/>
          <w:sz w:val="24"/>
          <w:szCs w:val="24"/>
        </w:rPr>
        <w:t>%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 xml:space="preserve">. При рождении в семье 3 ребенка и приобретении статуса многодетных субсидия на погашение основного долга по кредиту увеличивается до 95%, субсидия на уплату части процентов за пользование кредитом увеличивается до </w:t>
      </w:r>
      <w:r w:rsidR="00F71EFE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71EF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 xml:space="preserve">5% годовых. При рождении в семье 4 ребенка субсидия на погашение основного долга по кредиту увеличивается до 100%, субсидия на уплату части процентов за пользование кредитом увеличивается до </w:t>
      </w:r>
      <w:r w:rsidR="00F71EF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71EF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3369E">
        <w:rPr>
          <w:rFonts w:ascii="Times New Roman" w:hAnsi="Times New Roman" w:cs="Times New Roman"/>
          <w:i/>
          <w:iCs/>
          <w:sz w:val="24"/>
          <w:szCs w:val="24"/>
        </w:rPr>
        <w:t>5% годовых.</w:t>
      </w:r>
    </w:p>
    <w:p w:rsidR="00057858" w:rsidRPr="00F3369E" w:rsidRDefault="00057858" w:rsidP="00536E60">
      <w:pPr>
        <w:shd w:val="clear" w:color="auto" w:fill="FFFFFF"/>
        <w:tabs>
          <w:tab w:val="left" w:pos="-2127"/>
        </w:tabs>
        <w:spacing w:after="0" w:line="280" w:lineRule="exact"/>
        <w:ind w:right="34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94850" w:rsidRPr="00F3369E" w:rsidRDefault="00394850" w:rsidP="00E172EC">
      <w:pPr>
        <w:shd w:val="clear" w:color="auto" w:fill="FFFFFF"/>
        <w:tabs>
          <w:tab w:val="left" w:pos="-2127"/>
        </w:tabs>
        <w:spacing w:after="0" w:line="240" w:lineRule="auto"/>
        <w:ind w:right="34"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394850" w:rsidRPr="00F3369E" w:rsidRDefault="00394850" w:rsidP="00E172EC">
      <w:pPr>
        <w:shd w:val="clear" w:color="auto" w:fill="FFFFFF"/>
        <w:spacing w:after="0" w:line="240" w:lineRule="auto"/>
        <w:ind w:left="993" w:firstLine="28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F3369E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057858" w:rsidRPr="00F3369E">
        <w:rPr>
          <w:rFonts w:ascii="Times New Roman" w:hAnsi="Times New Roman" w:cs="Times New Roman"/>
          <w:b/>
          <w:sz w:val="26"/>
          <w:szCs w:val="26"/>
        </w:rPr>
        <w:t>Докшицкого</w:t>
      </w:r>
      <w:r w:rsidRPr="00F3369E">
        <w:rPr>
          <w:rFonts w:ascii="Times New Roman" w:hAnsi="Times New Roman" w:cs="Times New Roman"/>
          <w:b/>
          <w:sz w:val="26"/>
          <w:szCs w:val="26"/>
        </w:rPr>
        <w:t xml:space="preserve"> района кредитование граждан на основании Указа №</w:t>
      </w:r>
      <w:r w:rsidR="00E172EC" w:rsidRPr="00F336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369E">
        <w:rPr>
          <w:rFonts w:ascii="Times New Roman" w:hAnsi="Times New Roman" w:cs="Times New Roman"/>
          <w:b/>
          <w:sz w:val="26"/>
          <w:szCs w:val="26"/>
        </w:rPr>
        <w:t xml:space="preserve">240, с </w:t>
      </w:r>
      <w:r w:rsidRPr="00F3369E">
        <w:rPr>
          <w:rFonts w:ascii="Times New Roman" w:hAnsi="Times New Roman" w:cs="Times New Roman"/>
          <w:b/>
          <w:spacing w:val="-8"/>
          <w:sz w:val="26"/>
          <w:szCs w:val="26"/>
        </w:rPr>
        <w:t>использованием государственной поддержки в форме субсидий осуществляют:</w:t>
      </w:r>
    </w:p>
    <w:p w:rsidR="00394850" w:rsidRPr="00F3369E" w:rsidRDefault="00394850" w:rsidP="00E172EC">
      <w:pPr>
        <w:shd w:val="clear" w:color="auto" w:fill="FFFFFF"/>
        <w:tabs>
          <w:tab w:val="left" w:pos="312"/>
        </w:tabs>
        <w:spacing w:after="0" w:line="240" w:lineRule="auto"/>
        <w:ind w:left="31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69E">
        <w:rPr>
          <w:rFonts w:ascii="Times New Roman" w:hAnsi="Times New Roman" w:cs="Times New Roman"/>
          <w:b/>
          <w:sz w:val="26"/>
          <w:szCs w:val="26"/>
        </w:rPr>
        <w:t>Открытое акционерное общество «Сберегательный банк «Беларусбанк»;</w:t>
      </w:r>
    </w:p>
    <w:p w:rsidR="009B0E22" w:rsidRPr="003161A6" w:rsidRDefault="00394850" w:rsidP="008E6BF9">
      <w:pPr>
        <w:shd w:val="clear" w:color="auto" w:fill="FFFFFF"/>
        <w:tabs>
          <w:tab w:val="left" w:pos="312"/>
        </w:tabs>
        <w:spacing w:after="0" w:line="240" w:lineRule="auto"/>
        <w:ind w:left="312" w:firstLine="709"/>
        <w:jc w:val="center"/>
        <w:rPr>
          <w:rFonts w:ascii="Times New Roman" w:hAnsi="Times New Roman" w:cs="Times New Roman"/>
          <w:spacing w:val="-4"/>
          <w:sz w:val="30"/>
          <w:szCs w:val="30"/>
        </w:rPr>
        <w:sectPr w:rsidR="009B0E22" w:rsidRPr="003161A6" w:rsidSect="0085766D">
          <w:pgSz w:w="16834" w:h="11909" w:orient="landscape"/>
          <w:pgMar w:top="709" w:right="992" w:bottom="936" w:left="426" w:header="720" w:footer="720" w:gutter="0"/>
          <w:cols w:space="60"/>
          <w:noEndnote/>
        </w:sectPr>
      </w:pPr>
      <w:r w:rsidRPr="00F3369E">
        <w:rPr>
          <w:rFonts w:ascii="Times New Roman" w:hAnsi="Times New Roman" w:cs="Times New Roman"/>
          <w:b/>
          <w:sz w:val="26"/>
          <w:szCs w:val="26"/>
        </w:rPr>
        <w:t>Открытое акционерное общество «Белагропромбанк»</w:t>
      </w:r>
    </w:p>
    <w:p w:rsidR="00E0297F" w:rsidRPr="003161A6" w:rsidRDefault="00E0297F" w:rsidP="00111C40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30"/>
          <w:szCs w:val="30"/>
        </w:rPr>
      </w:pPr>
    </w:p>
    <w:sectPr w:rsidR="00E0297F" w:rsidRPr="003161A6" w:rsidSect="00FA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C4" w:rsidRDefault="007357C4" w:rsidP="008E6BF9">
      <w:pPr>
        <w:spacing w:after="0" w:line="240" w:lineRule="auto"/>
      </w:pPr>
      <w:r>
        <w:separator/>
      </w:r>
    </w:p>
  </w:endnote>
  <w:endnote w:type="continuationSeparator" w:id="0">
    <w:p w:rsidR="007357C4" w:rsidRDefault="007357C4" w:rsidP="008E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C4" w:rsidRDefault="007357C4" w:rsidP="008E6BF9">
      <w:pPr>
        <w:spacing w:after="0" w:line="240" w:lineRule="auto"/>
      </w:pPr>
      <w:r>
        <w:separator/>
      </w:r>
    </w:p>
  </w:footnote>
  <w:footnote w:type="continuationSeparator" w:id="0">
    <w:p w:rsidR="007357C4" w:rsidRDefault="007357C4" w:rsidP="008E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402"/>
    <w:multiLevelType w:val="singleLevel"/>
    <w:tmpl w:val="2B26C420"/>
    <w:lvl w:ilvl="0">
      <w:start w:val="1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82A5808"/>
    <w:multiLevelType w:val="hybridMultilevel"/>
    <w:tmpl w:val="C0D677A2"/>
    <w:lvl w:ilvl="0" w:tplc="1B5E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05E"/>
    <w:multiLevelType w:val="hybridMultilevel"/>
    <w:tmpl w:val="51DE34C4"/>
    <w:lvl w:ilvl="0" w:tplc="A35224A8">
      <w:start w:val="7"/>
      <w:numFmt w:val="decimal"/>
      <w:lvlText w:val="%1."/>
      <w:lvlJc w:val="left"/>
      <w:pPr>
        <w:ind w:left="450" w:hanging="465"/>
      </w:pPr>
      <w:rPr>
        <w:rFonts w:ascii="Cambria" w:eastAsia="Cambria" w:hAnsi="Cambria" w:cs="Cambria" w:hint="default"/>
        <w:spacing w:val="-1"/>
        <w:w w:val="111"/>
        <w:sz w:val="26"/>
        <w:szCs w:val="26"/>
        <w:lang w:val="ru-RU" w:eastAsia="en-US" w:bidi="ar-SA"/>
      </w:rPr>
    </w:lvl>
    <w:lvl w:ilvl="1" w:tplc="9CC82050">
      <w:numFmt w:val="none"/>
      <w:lvlText w:val=""/>
      <w:lvlJc w:val="left"/>
      <w:pPr>
        <w:tabs>
          <w:tab w:val="num" w:pos="360"/>
        </w:tabs>
      </w:pPr>
    </w:lvl>
    <w:lvl w:ilvl="2" w:tplc="1E18DC66">
      <w:numFmt w:val="bullet"/>
      <w:lvlText w:val="•"/>
      <w:lvlJc w:val="left"/>
      <w:pPr>
        <w:ind w:left="2464" w:hanging="641"/>
      </w:pPr>
      <w:rPr>
        <w:rFonts w:hint="default"/>
        <w:lang w:val="ru-RU" w:eastAsia="en-US" w:bidi="ar-SA"/>
      </w:rPr>
    </w:lvl>
    <w:lvl w:ilvl="3" w:tplc="B4244858">
      <w:numFmt w:val="bullet"/>
      <w:lvlText w:val="•"/>
      <w:lvlJc w:val="left"/>
      <w:pPr>
        <w:ind w:left="3466" w:hanging="641"/>
      </w:pPr>
      <w:rPr>
        <w:rFonts w:hint="default"/>
        <w:lang w:val="ru-RU" w:eastAsia="en-US" w:bidi="ar-SA"/>
      </w:rPr>
    </w:lvl>
    <w:lvl w:ilvl="4" w:tplc="C53ABF32">
      <w:numFmt w:val="bullet"/>
      <w:lvlText w:val="•"/>
      <w:lvlJc w:val="left"/>
      <w:pPr>
        <w:ind w:left="4468" w:hanging="641"/>
      </w:pPr>
      <w:rPr>
        <w:rFonts w:hint="default"/>
        <w:lang w:val="ru-RU" w:eastAsia="en-US" w:bidi="ar-SA"/>
      </w:rPr>
    </w:lvl>
    <w:lvl w:ilvl="5" w:tplc="93048788">
      <w:numFmt w:val="bullet"/>
      <w:lvlText w:val="•"/>
      <w:lvlJc w:val="left"/>
      <w:pPr>
        <w:ind w:left="5470" w:hanging="641"/>
      </w:pPr>
      <w:rPr>
        <w:rFonts w:hint="default"/>
        <w:lang w:val="ru-RU" w:eastAsia="en-US" w:bidi="ar-SA"/>
      </w:rPr>
    </w:lvl>
    <w:lvl w:ilvl="6" w:tplc="E794A49A">
      <w:numFmt w:val="bullet"/>
      <w:lvlText w:val="•"/>
      <w:lvlJc w:val="left"/>
      <w:pPr>
        <w:ind w:left="6472" w:hanging="641"/>
      </w:pPr>
      <w:rPr>
        <w:rFonts w:hint="default"/>
        <w:lang w:val="ru-RU" w:eastAsia="en-US" w:bidi="ar-SA"/>
      </w:rPr>
    </w:lvl>
    <w:lvl w:ilvl="7" w:tplc="1A3CEDBE">
      <w:numFmt w:val="bullet"/>
      <w:lvlText w:val="•"/>
      <w:lvlJc w:val="left"/>
      <w:pPr>
        <w:ind w:left="7474" w:hanging="641"/>
      </w:pPr>
      <w:rPr>
        <w:rFonts w:hint="default"/>
        <w:lang w:val="ru-RU" w:eastAsia="en-US" w:bidi="ar-SA"/>
      </w:rPr>
    </w:lvl>
    <w:lvl w:ilvl="8" w:tplc="228EE712">
      <w:numFmt w:val="bullet"/>
      <w:lvlText w:val="•"/>
      <w:lvlJc w:val="left"/>
      <w:pPr>
        <w:ind w:left="8476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109C5C7F"/>
    <w:multiLevelType w:val="singleLevel"/>
    <w:tmpl w:val="77B60EB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DE3D66"/>
    <w:multiLevelType w:val="hybridMultilevel"/>
    <w:tmpl w:val="1360ACC6"/>
    <w:lvl w:ilvl="0" w:tplc="46F6D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826FB"/>
    <w:multiLevelType w:val="hybridMultilevel"/>
    <w:tmpl w:val="B7C0CBD8"/>
    <w:lvl w:ilvl="0" w:tplc="324628FC">
      <w:start w:val="1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78C7A23"/>
    <w:multiLevelType w:val="hybridMultilevel"/>
    <w:tmpl w:val="1C8EC45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8A2"/>
    <w:multiLevelType w:val="hybridMultilevel"/>
    <w:tmpl w:val="6332C9DA"/>
    <w:lvl w:ilvl="0" w:tplc="2A4C19F6">
      <w:start w:val="10"/>
      <w:numFmt w:val="decimal"/>
      <w:lvlText w:val="%1"/>
      <w:lvlJc w:val="left"/>
      <w:pPr>
        <w:ind w:left="169" w:hanging="631"/>
      </w:pPr>
      <w:rPr>
        <w:rFonts w:hint="default"/>
        <w:lang w:val="ru-RU" w:eastAsia="en-US" w:bidi="ar-SA"/>
      </w:rPr>
    </w:lvl>
    <w:lvl w:ilvl="1" w:tplc="63DC8874">
      <w:numFmt w:val="none"/>
      <w:lvlText w:val=""/>
      <w:lvlJc w:val="left"/>
      <w:pPr>
        <w:tabs>
          <w:tab w:val="num" w:pos="360"/>
        </w:tabs>
      </w:pPr>
    </w:lvl>
    <w:lvl w:ilvl="2" w:tplc="389AF6A0">
      <w:numFmt w:val="bullet"/>
      <w:lvlText w:val="•"/>
      <w:lvlJc w:val="left"/>
      <w:pPr>
        <w:ind w:left="2128" w:hanging="631"/>
      </w:pPr>
      <w:rPr>
        <w:rFonts w:hint="default"/>
        <w:lang w:val="ru-RU" w:eastAsia="en-US" w:bidi="ar-SA"/>
      </w:rPr>
    </w:lvl>
    <w:lvl w:ilvl="3" w:tplc="01AED76E">
      <w:numFmt w:val="bullet"/>
      <w:lvlText w:val="•"/>
      <w:lvlJc w:val="left"/>
      <w:pPr>
        <w:ind w:left="3112" w:hanging="631"/>
      </w:pPr>
      <w:rPr>
        <w:rFonts w:hint="default"/>
        <w:lang w:val="ru-RU" w:eastAsia="en-US" w:bidi="ar-SA"/>
      </w:rPr>
    </w:lvl>
    <w:lvl w:ilvl="4" w:tplc="49A80CC4">
      <w:numFmt w:val="bullet"/>
      <w:lvlText w:val="•"/>
      <w:lvlJc w:val="left"/>
      <w:pPr>
        <w:ind w:left="4096" w:hanging="631"/>
      </w:pPr>
      <w:rPr>
        <w:rFonts w:hint="default"/>
        <w:lang w:val="ru-RU" w:eastAsia="en-US" w:bidi="ar-SA"/>
      </w:rPr>
    </w:lvl>
    <w:lvl w:ilvl="5" w:tplc="0736F98C">
      <w:numFmt w:val="bullet"/>
      <w:lvlText w:val="•"/>
      <w:lvlJc w:val="left"/>
      <w:pPr>
        <w:ind w:left="5080" w:hanging="631"/>
      </w:pPr>
      <w:rPr>
        <w:rFonts w:hint="default"/>
        <w:lang w:val="ru-RU" w:eastAsia="en-US" w:bidi="ar-SA"/>
      </w:rPr>
    </w:lvl>
    <w:lvl w:ilvl="6" w:tplc="0A5605F4">
      <w:numFmt w:val="bullet"/>
      <w:lvlText w:val="•"/>
      <w:lvlJc w:val="left"/>
      <w:pPr>
        <w:ind w:left="6064" w:hanging="631"/>
      </w:pPr>
      <w:rPr>
        <w:rFonts w:hint="default"/>
        <w:lang w:val="ru-RU" w:eastAsia="en-US" w:bidi="ar-SA"/>
      </w:rPr>
    </w:lvl>
    <w:lvl w:ilvl="7" w:tplc="A8BE01EE">
      <w:numFmt w:val="bullet"/>
      <w:lvlText w:val="•"/>
      <w:lvlJc w:val="left"/>
      <w:pPr>
        <w:ind w:left="7048" w:hanging="631"/>
      </w:pPr>
      <w:rPr>
        <w:rFonts w:hint="default"/>
        <w:lang w:val="ru-RU" w:eastAsia="en-US" w:bidi="ar-SA"/>
      </w:rPr>
    </w:lvl>
    <w:lvl w:ilvl="8" w:tplc="7A1CEEDC">
      <w:numFmt w:val="bullet"/>
      <w:lvlText w:val="•"/>
      <w:lvlJc w:val="left"/>
      <w:pPr>
        <w:ind w:left="8032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26C50CD5"/>
    <w:multiLevelType w:val="hybridMultilevel"/>
    <w:tmpl w:val="74BA836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84"/>
    <w:multiLevelType w:val="hybridMultilevel"/>
    <w:tmpl w:val="9416AED4"/>
    <w:lvl w:ilvl="0" w:tplc="EA0A0B9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326B"/>
    <w:multiLevelType w:val="hybridMultilevel"/>
    <w:tmpl w:val="A9EA28DC"/>
    <w:lvl w:ilvl="0" w:tplc="0BD8A07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F3063E"/>
    <w:multiLevelType w:val="singleLevel"/>
    <w:tmpl w:val="2FA888AC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471949"/>
    <w:multiLevelType w:val="hybridMultilevel"/>
    <w:tmpl w:val="77AECEE2"/>
    <w:lvl w:ilvl="0" w:tplc="BA1C3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E665D"/>
    <w:multiLevelType w:val="multilevel"/>
    <w:tmpl w:val="8304B6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6C6625"/>
    <w:multiLevelType w:val="hybridMultilevel"/>
    <w:tmpl w:val="EE24595A"/>
    <w:lvl w:ilvl="0" w:tplc="5BFAE056">
      <w:start w:val="9"/>
      <w:numFmt w:val="decimal"/>
      <w:lvlText w:val="%1"/>
      <w:lvlJc w:val="left"/>
      <w:pPr>
        <w:ind w:left="138" w:hanging="563"/>
      </w:pPr>
      <w:rPr>
        <w:rFonts w:hint="default"/>
        <w:lang w:val="ru-RU" w:eastAsia="en-US" w:bidi="ar-SA"/>
      </w:rPr>
    </w:lvl>
    <w:lvl w:ilvl="1" w:tplc="D4F2E2BC">
      <w:numFmt w:val="none"/>
      <w:lvlText w:val=""/>
      <w:lvlJc w:val="left"/>
      <w:pPr>
        <w:tabs>
          <w:tab w:val="num" w:pos="360"/>
        </w:tabs>
      </w:pPr>
    </w:lvl>
    <w:lvl w:ilvl="2" w:tplc="06AAEECC">
      <w:numFmt w:val="bullet"/>
      <w:lvlText w:val="•"/>
      <w:lvlJc w:val="left"/>
      <w:pPr>
        <w:ind w:left="2112" w:hanging="563"/>
      </w:pPr>
      <w:rPr>
        <w:rFonts w:hint="default"/>
        <w:lang w:val="ru-RU" w:eastAsia="en-US" w:bidi="ar-SA"/>
      </w:rPr>
    </w:lvl>
    <w:lvl w:ilvl="3" w:tplc="ACCEEA78">
      <w:numFmt w:val="bullet"/>
      <w:lvlText w:val="•"/>
      <w:lvlJc w:val="left"/>
      <w:pPr>
        <w:ind w:left="3098" w:hanging="563"/>
      </w:pPr>
      <w:rPr>
        <w:rFonts w:hint="default"/>
        <w:lang w:val="ru-RU" w:eastAsia="en-US" w:bidi="ar-SA"/>
      </w:rPr>
    </w:lvl>
    <w:lvl w:ilvl="4" w:tplc="89F04044">
      <w:numFmt w:val="bullet"/>
      <w:lvlText w:val="•"/>
      <w:lvlJc w:val="left"/>
      <w:pPr>
        <w:ind w:left="4084" w:hanging="563"/>
      </w:pPr>
      <w:rPr>
        <w:rFonts w:hint="default"/>
        <w:lang w:val="ru-RU" w:eastAsia="en-US" w:bidi="ar-SA"/>
      </w:rPr>
    </w:lvl>
    <w:lvl w:ilvl="5" w:tplc="CAF6F34A">
      <w:numFmt w:val="bullet"/>
      <w:lvlText w:val="•"/>
      <w:lvlJc w:val="left"/>
      <w:pPr>
        <w:ind w:left="5070" w:hanging="563"/>
      </w:pPr>
      <w:rPr>
        <w:rFonts w:hint="default"/>
        <w:lang w:val="ru-RU" w:eastAsia="en-US" w:bidi="ar-SA"/>
      </w:rPr>
    </w:lvl>
    <w:lvl w:ilvl="6" w:tplc="07245592">
      <w:numFmt w:val="bullet"/>
      <w:lvlText w:val="•"/>
      <w:lvlJc w:val="left"/>
      <w:pPr>
        <w:ind w:left="6056" w:hanging="563"/>
      </w:pPr>
      <w:rPr>
        <w:rFonts w:hint="default"/>
        <w:lang w:val="ru-RU" w:eastAsia="en-US" w:bidi="ar-SA"/>
      </w:rPr>
    </w:lvl>
    <w:lvl w:ilvl="7" w:tplc="31BC76B6">
      <w:numFmt w:val="bullet"/>
      <w:lvlText w:val="•"/>
      <w:lvlJc w:val="left"/>
      <w:pPr>
        <w:ind w:left="7042" w:hanging="563"/>
      </w:pPr>
      <w:rPr>
        <w:rFonts w:hint="default"/>
        <w:lang w:val="ru-RU" w:eastAsia="en-US" w:bidi="ar-SA"/>
      </w:rPr>
    </w:lvl>
    <w:lvl w:ilvl="8" w:tplc="AE4E6FC0">
      <w:numFmt w:val="bullet"/>
      <w:lvlText w:val="•"/>
      <w:lvlJc w:val="left"/>
      <w:pPr>
        <w:ind w:left="8028" w:hanging="563"/>
      </w:pPr>
      <w:rPr>
        <w:rFonts w:hint="default"/>
        <w:lang w:val="ru-RU" w:eastAsia="en-US" w:bidi="ar-SA"/>
      </w:rPr>
    </w:lvl>
  </w:abstractNum>
  <w:abstractNum w:abstractNumId="15" w15:restartNumberingAfterBreak="0">
    <w:nsid w:val="52862ABC"/>
    <w:multiLevelType w:val="hybridMultilevel"/>
    <w:tmpl w:val="12885BF8"/>
    <w:lvl w:ilvl="0" w:tplc="7512C31E">
      <w:start w:val="1"/>
      <w:numFmt w:val="decimal"/>
      <w:lvlText w:val="%1."/>
      <w:lvlJc w:val="left"/>
      <w:pPr>
        <w:ind w:left="49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6" w15:restartNumberingAfterBreak="0">
    <w:nsid w:val="52FD002F"/>
    <w:multiLevelType w:val="singleLevel"/>
    <w:tmpl w:val="7D6027A0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D8309F"/>
    <w:multiLevelType w:val="hybridMultilevel"/>
    <w:tmpl w:val="9EC45114"/>
    <w:lvl w:ilvl="0" w:tplc="04301CF0">
      <w:start w:val="1"/>
      <w:numFmt w:val="decimal"/>
      <w:lvlText w:val="%1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89049FB"/>
    <w:multiLevelType w:val="hybridMultilevel"/>
    <w:tmpl w:val="868C4636"/>
    <w:lvl w:ilvl="0" w:tplc="D250D194">
      <w:start w:val="1"/>
      <w:numFmt w:val="decimal"/>
      <w:lvlText w:val="%1."/>
      <w:lvlJc w:val="left"/>
      <w:pPr>
        <w:ind w:left="951" w:hanging="272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C4BCECD8">
      <w:numFmt w:val="none"/>
      <w:lvlText w:val=""/>
      <w:lvlJc w:val="left"/>
      <w:pPr>
        <w:tabs>
          <w:tab w:val="num" w:pos="360"/>
        </w:tabs>
      </w:pPr>
    </w:lvl>
    <w:lvl w:ilvl="2" w:tplc="C7FC944E">
      <w:numFmt w:val="bullet"/>
      <w:lvlText w:val="•"/>
      <w:lvlJc w:val="left"/>
      <w:pPr>
        <w:ind w:left="960" w:hanging="578"/>
      </w:pPr>
      <w:rPr>
        <w:rFonts w:hint="default"/>
        <w:lang w:val="ru-RU" w:eastAsia="en-US" w:bidi="ar-SA"/>
      </w:rPr>
    </w:lvl>
    <w:lvl w:ilvl="3" w:tplc="EC369A52">
      <w:numFmt w:val="bullet"/>
      <w:lvlText w:val="•"/>
      <w:lvlJc w:val="left"/>
      <w:pPr>
        <w:ind w:left="2100" w:hanging="578"/>
      </w:pPr>
      <w:rPr>
        <w:rFonts w:hint="default"/>
        <w:lang w:val="ru-RU" w:eastAsia="en-US" w:bidi="ar-SA"/>
      </w:rPr>
    </w:lvl>
    <w:lvl w:ilvl="4" w:tplc="B1966F5A">
      <w:numFmt w:val="bullet"/>
      <w:lvlText w:val="•"/>
      <w:lvlJc w:val="left"/>
      <w:pPr>
        <w:ind w:left="3240" w:hanging="578"/>
      </w:pPr>
      <w:rPr>
        <w:rFonts w:hint="default"/>
        <w:lang w:val="ru-RU" w:eastAsia="en-US" w:bidi="ar-SA"/>
      </w:rPr>
    </w:lvl>
    <w:lvl w:ilvl="5" w:tplc="66C2AA1A">
      <w:numFmt w:val="bullet"/>
      <w:lvlText w:val="•"/>
      <w:lvlJc w:val="left"/>
      <w:pPr>
        <w:ind w:left="4380" w:hanging="578"/>
      </w:pPr>
      <w:rPr>
        <w:rFonts w:hint="default"/>
        <w:lang w:val="ru-RU" w:eastAsia="en-US" w:bidi="ar-SA"/>
      </w:rPr>
    </w:lvl>
    <w:lvl w:ilvl="6" w:tplc="4968AC98">
      <w:numFmt w:val="bullet"/>
      <w:lvlText w:val="•"/>
      <w:lvlJc w:val="left"/>
      <w:pPr>
        <w:ind w:left="5520" w:hanging="578"/>
      </w:pPr>
      <w:rPr>
        <w:rFonts w:hint="default"/>
        <w:lang w:val="ru-RU" w:eastAsia="en-US" w:bidi="ar-SA"/>
      </w:rPr>
    </w:lvl>
    <w:lvl w:ilvl="7" w:tplc="D604FC4A">
      <w:numFmt w:val="bullet"/>
      <w:lvlText w:val="•"/>
      <w:lvlJc w:val="left"/>
      <w:pPr>
        <w:ind w:left="6660" w:hanging="578"/>
      </w:pPr>
      <w:rPr>
        <w:rFonts w:hint="default"/>
        <w:lang w:val="ru-RU" w:eastAsia="en-US" w:bidi="ar-SA"/>
      </w:rPr>
    </w:lvl>
    <w:lvl w:ilvl="8" w:tplc="5A6E8FB4">
      <w:numFmt w:val="bullet"/>
      <w:lvlText w:val="•"/>
      <w:lvlJc w:val="left"/>
      <w:pPr>
        <w:ind w:left="7800" w:hanging="578"/>
      </w:pPr>
      <w:rPr>
        <w:rFonts w:hint="default"/>
        <w:lang w:val="ru-RU" w:eastAsia="en-US" w:bidi="ar-SA"/>
      </w:rPr>
    </w:lvl>
  </w:abstractNum>
  <w:abstractNum w:abstractNumId="19" w15:restartNumberingAfterBreak="0">
    <w:nsid w:val="679D30C7"/>
    <w:multiLevelType w:val="hybridMultilevel"/>
    <w:tmpl w:val="51AC9ACE"/>
    <w:lvl w:ilvl="0" w:tplc="6E1C9974">
      <w:start w:val="11"/>
      <w:numFmt w:val="decimal"/>
      <w:lvlText w:val="%1."/>
      <w:lvlJc w:val="left"/>
      <w:pPr>
        <w:ind w:left="1193" w:hanging="521"/>
        <w:jc w:val="right"/>
      </w:pPr>
      <w:rPr>
        <w:rFonts w:hint="default"/>
        <w:w w:val="99"/>
        <w:lang w:val="ru-RU" w:eastAsia="en-US" w:bidi="ar-SA"/>
      </w:rPr>
    </w:lvl>
    <w:lvl w:ilvl="1" w:tplc="600E8024">
      <w:numFmt w:val="none"/>
      <w:lvlText w:val=""/>
      <w:lvlJc w:val="left"/>
      <w:pPr>
        <w:tabs>
          <w:tab w:val="num" w:pos="360"/>
        </w:tabs>
      </w:pPr>
    </w:lvl>
    <w:lvl w:ilvl="2" w:tplc="44DAC812">
      <w:numFmt w:val="bullet"/>
      <w:lvlText w:val="•"/>
      <w:lvlJc w:val="left"/>
      <w:pPr>
        <w:ind w:left="2162" w:hanging="666"/>
      </w:pPr>
      <w:rPr>
        <w:rFonts w:hint="default"/>
        <w:lang w:val="ru-RU" w:eastAsia="en-US" w:bidi="ar-SA"/>
      </w:rPr>
    </w:lvl>
    <w:lvl w:ilvl="3" w:tplc="FB022318">
      <w:numFmt w:val="bullet"/>
      <w:lvlText w:val="•"/>
      <w:lvlJc w:val="left"/>
      <w:pPr>
        <w:ind w:left="3124" w:hanging="666"/>
      </w:pPr>
      <w:rPr>
        <w:rFonts w:hint="default"/>
        <w:lang w:val="ru-RU" w:eastAsia="en-US" w:bidi="ar-SA"/>
      </w:rPr>
    </w:lvl>
    <w:lvl w:ilvl="4" w:tplc="C06690E0">
      <w:numFmt w:val="bullet"/>
      <w:lvlText w:val="•"/>
      <w:lvlJc w:val="left"/>
      <w:pPr>
        <w:ind w:left="4086" w:hanging="666"/>
      </w:pPr>
      <w:rPr>
        <w:rFonts w:hint="default"/>
        <w:lang w:val="ru-RU" w:eastAsia="en-US" w:bidi="ar-SA"/>
      </w:rPr>
    </w:lvl>
    <w:lvl w:ilvl="5" w:tplc="65144C7C">
      <w:numFmt w:val="bullet"/>
      <w:lvlText w:val="•"/>
      <w:lvlJc w:val="left"/>
      <w:pPr>
        <w:ind w:left="5048" w:hanging="666"/>
      </w:pPr>
      <w:rPr>
        <w:rFonts w:hint="default"/>
        <w:lang w:val="ru-RU" w:eastAsia="en-US" w:bidi="ar-SA"/>
      </w:rPr>
    </w:lvl>
    <w:lvl w:ilvl="6" w:tplc="8DD2517E">
      <w:numFmt w:val="bullet"/>
      <w:lvlText w:val="•"/>
      <w:lvlJc w:val="left"/>
      <w:pPr>
        <w:ind w:left="6011" w:hanging="666"/>
      </w:pPr>
      <w:rPr>
        <w:rFonts w:hint="default"/>
        <w:lang w:val="ru-RU" w:eastAsia="en-US" w:bidi="ar-SA"/>
      </w:rPr>
    </w:lvl>
    <w:lvl w:ilvl="7" w:tplc="C22EFDA0">
      <w:numFmt w:val="bullet"/>
      <w:lvlText w:val="•"/>
      <w:lvlJc w:val="left"/>
      <w:pPr>
        <w:ind w:left="6973" w:hanging="666"/>
      </w:pPr>
      <w:rPr>
        <w:rFonts w:hint="default"/>
        <w:lang w:val="ru-RU" w:eastAsia="en-US" w:bidi="ar-SA"/>
      </w:rPr>
    </w:lvl>
    <w:lvl w:ilvl="8" w:tplc="824E6714">
      <w:numFmt w:val="bullet"/>
      <w:lvlText w:val="•"/>
      <w:lvlJc w:val="left"/>
      <w:pPr>
        <w:ind w:left="7935" w:hanging="666"/>
      </w:pPr>
      <w:rPr>
        <w:rFonts w:hint="default"/>
        <w:lang w:val="ru-RU" w:eastAsia="en-US" w:bidi="ar-SA"/>
      </w:rPr>
    </w:lvl>
  </w:abstractNum>
  <w:abstractNum w:abstractNumId="20" w15:restartNumberingAfterBreak="0">
    <w:nsid w:val="7A696E36"/>
    <w:multiLevelType w:val="singleLevel"/>
    <w:tmpl w:val="96EA27EA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D92199"/>
    <w:multiLevelType w:val="hybridMultilevel"/>
    <w:tmpl w:val="4A2E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206D"/>
    <w:multiLevelType w:val="hybridMultilevel"/>
    <w:tmpl w:val="65062CE8"/>
    <w:lvl w:ilvl="0" w:tplc="0E08CD7E">
      <w:numFmt w:val="bullet"/>
      <w:lvlText w:val="-"/>
      <w:lvlJc w:val="left"/>
      <w:pPr>
        <w:ind w:left="432" w:hanging="341"/>
      </w:pPr>
      <w:rPr>
        <w:rFonts w:hint="default"/>
        <w:w w:val="94"/>
        <w:lang w:val="ru-RU" w:eastAsia="en-US" w:bidi="ar-SA"/>
      </w:rPr>
    </w:lvl>
    <w:lvl w:ilvl="1" w:tplc="04AC998C">
      <w:numFmt w:val="bullet"/>
      <w:lvlText w:val="•"/>
      <w:lvlJc w:val="left"/>
      <w:pPr>
        <w:ind w:left="1428" w:hanging="341"/>
      </w:pPr>
      <w:rPr>
        <w:rFonts w:hint="default"/>
        <w:lang w:val="ru-RU" w:eastAsia="en-US" w:bidi="ar-SA"/>
      </w:rPr>
    </w:lvl>
    <w:lvl w:ilvl="2" w:tplc="11D2E5F6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3" w:tplc="CE94988E">
      <w:numFmt w:val="bullet"/>
      <w:lvlText w:val="•"/>
      <w:lvlJc w:val="left"/>
      <w:pPr>
        <w:ind w:left="3404" w:hanging="341"/>
      </w:pPr>
      <w:rPr>
        <w:rFonts w:hint="default"/>
        <w:lang w:val="ru-RU" w:eastAsia="en-US" w:bidi="ar-SA"/>
      </w:rPr>
    </w:lvl>
    <w:lvl w:ilvl="4" w:tplc="FF922496">
      <w:numFmt w:val="bullet"/>
      <w:lvlText w:val="•"/>
      <w:lvlJc w:val="left"/>
      <w:pPr>
        <w:ind w:left="4392" w:hanging="341"/>
      </w:pPr>
      <w:rPr>
        <w:rFonts w:hint="default"/>
        <w:lang w:val="ru-RU" w:eastAsia="en-US" w:bidi="ar-SA"/>
      </w:rPr>
    </w:lvl>
    <w:lvl w:ilvl="5" w:tplc="F30CA04C">
      <w:numFmt w:val="bullet"/>
      <w:lvlText w:val="•"/>
      <w:lvlJc w:val="left"/>
      <w:pPr>
        <w:ind w:left="5380" w:hanging="341"/>
      </w:pPr>
      <w:rPr>
        <w:rFonts w:hint="default"/>
        <w:lang w:val="ru-RU" w:eastAsia="en-US" w:bidi="ar-SA"/>
      </w:rPr>
    </w:lvl>
    <w:lvl w:ilvl="6" w:tplc="EAE61E62">
      <w:numFmt w:val="bullet"/>
      <w:lvlText w:val="•"/>
      <w:lvlJc w:val="left"/>
      <w:pPr>
        <w:ind w:left="6368" w:hanging="341"/>
      </w:pPr>
      <w:rPr>
        <w:rFonts w:hint="default"/>
        <w:lang w:val="ru-RU" w:eastAsia="en-US" w:bidi="ar-SA"/>
      </w:rPr>
    </w:lvl>
    <w:lvl w:ilvl="7" w:tplc="05A8796A">
      <w:numFmt w:val="bullet"/>
      <w:lvlText w:val="•"/>
      <w:lvlJc w:val="left"/>
      <w:pPr>
        <w:ind w:left="7356" w:hanging="341"/>
      </w:pPr>
      <w:rPr>
        <w:rFonts w:hint="default"/>
        <w:lang w:val="ru-RU" w:eastAsia="en-US" w:bidi="ar-SA"/>
      </w:rPr>
    </w:lvl>
    <w:lvl w:ilvl="8" w:tplc="3D40461C">
      <w:numFmt w:val="bullet"/>
      <w:lvlText w:val="•"/>
      <w:lvlJc w:val="left"/>
      <w:pPr>
        <w:ind w:left="8344" w:hanging="34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4"/>
  </w:num>
  <w:num w:numId="5">
    <w:abstractNumId w:val="2"/>
  </w:num>
  <w:num w:numId="6">
    <w:abstractNumId w:val="22"/>
  </w:num>
  <w:num w:numId="7">
    <w:abstractNumId w:val="15"/>
  </w:num>
  <w:num w:numId="8">
    <w:abstractNumId w:val="12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6"/>
  </w:num>
  <w:num w:numId="15">
    <w:abstractNumId w:val="11"/>
  </w:num>
  <w:num w:numId="16">
    <w:abstractNumId w:val="1"/>
  </w:num>
  <w:num w:numId="17">
    <w:abstractNumId w:val="21"/>
  </w:num>
  <w:num w:numId="18">
    <w:abstractNumId w:val="8"/>
  </w:num>
  <w:num w:numId="19">
    <w:abstractNumId w:val="5"/>
  </w:num>
  <w:num w:numId="20">
    <w:abstractNumId w:val="6"/>
  </w:num>
  <w:num w:numId="21">
    <w:abstractNumId w:val="1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133FF"/>
    <w:rsid w:val="00045663"/>
    <w:rsid w:val="00057858"/>
    <w:rsid w:val="000A52F0"/>
    <w:rsid w:val="000B107A"/>
    <w:rsid w:val="000B2282"/>
    <w:rsid w:val="000D0E55"/>
    <w:rsid w:val="000D4AD3"/>
    <w:rsid w:val="000E2539"/>
    <w:rsid w:val="000F496A"/>
    <w:rsid w:val="000F7AF1"/>
    <w:rsid w:val="001015AD"/>
    <w:rsid w:val="00111C40"/>
    <w:rsid w:val="00135745"/>
    <w:rsid w:val="001406B0"/>
    <w:rsid w:val="00167BFC"/>
    <w:rsid w:val="001714A6"/>
    <w:rsid w:val="00173329"/>
    <w:rsid w:val="00183A16"/>
    <w:rsid w:val="001C60FD"/>
    <w:rsid w:val="001E2B01"/>
    <w:rsid w:val="00206872"/>
    <w:rsid w:val="00213599"/>
    <w:rsid w:val="002269F7"/>
    <w:rsid w:val="00250D32"/>
    <w:rsid w:val="002650F8"/>
    <w:rsid w:val="002C1CA5"/>
    <w:rsid w:val="002C66DE"/>
    <w:rsid w:val="002D17B1"/>
    <w:rsid w:val="00301D8A"/>
    <w:rsid w:val="003150B0"/>
    <w:rsid w:val="003161A6"/>
    <w:rsid w:val="0034309F"/>
    <w:rsid w:val="00361509"/>
    <w:rsid w:val="00370903"/>
    <w:rsid w:val="00370B49"/>
    <w:rsid w:val="00394850"/>
    <w:rsid w:val="003E655F"/>
    <w:rsid w:val="003F532F"/>
    <w:rsid w:val="00410EA9"/>
    <w:rsid w:val="0044530F"/>
    <w:rsid w:val="00475197"/>
    <w:rsid w:val="004A576E"/>
    <w:rsid w:val="004A7794"/>
    <w:rsid w:val="00506AAD"/>
    <w:rsid w:val="00511949"/>
    <w:rsid w:val="00523BAE"/>
    <w:rsid w:val="00536E60"/>
    <w:rsid w:val="00541501"/>
    <w:rsid w:val="0057325C"/>
    <w:rsid w:val="00590421"/>
    <w:rsid w:val="005B067B"/>
    <w:rsid w:val="005B0F7A"/>
    <w:rsid w:val="00616FE6"/>
    <w:rsid w:val="00635C57"/>
    <w:rsid w:val="00643263"/>
    <w:rsid w:val="0065402E"/>
    <w:rsid w:val="00655EBB"/>
    <w:rsid w:val="00665206"/>
    <w:rsid w:val="00673651"/>
    <w:rsid w:val="0067506C"/>
    <w:rsid w:val="006803B0"/>
    <w:rsid w:val="006905BE"/>
    <w:rsid w:val="00692D6F"/>
    <w:rsid w:val="006D29A6"/>
    <w:rsid w:val="00706C88"/>
    <w:rsid w:val="00722F31"/>
    <w:rsid w:val="007357C4"/>
    <w:rsid w:val="007664E6"/>
    <w:rsid w:val="007A5C8E"/>
    <w:rsid w:val="007B200D"/>
    <w:rsid w:val="007D1ABA"/>
    <w:rsid w:val="007E62DE"/>
    <w:rsid w:val="007F151F"/>
    <w:rsid w:val="008033E5"/>
    <w:rsid w:val="008233FE"/>
    <w:rsid w:val="008302E8"/>
    <w:rsid w:val="008353D6"/>
    <w:rsid w:val="008421EE"/>
    <w:rsid w:val="0085766D"/>
    <w:rsid w:val="008640BB"/>
    <w:rsid w:val="0087095B"/>
    <w:rsid w:val="008C03E1"/>
    <w:rsid w:val="008D4212"/>
    <w:rsid w:val="008E6BF9"/>
    <w:rsid w:val="00910A15"/>
    <w:rsid w:val="00925867"/>
    <w:rsid w:val="00937B2D"/>
    <w:rsid w:val="00953863"/>
    <w:rsid w:val="009562E7"/>
    <w:rsid w:val="00995938"/>
    <w:rsid w:val="009A088F"/>
    <w:rsid w:val="009A1E0E"/>
    <w:rsid w:val="009B0E22"/>
    <w:rsid w:val="009C669A"/>
    <w:rsid w:val="00A173F0"/>
    <w:rsid w:val="00A22064"/>
    <w:rsid w:val="00A25457"/>
    <w:rsid w:val="00A2707E"/>
    <w:rsid w:val="00A9306C"/>
    <w:rsid w:val="00AA1BC8"/>
    <w:rsid w:val="00AA6C39"/>
    <w:rsid w:val="00AB2119"/>
    <w:rsid w:val="00AB3458"/>
    <w:rsid w:val="00AD1658"/>
    <w:rsid w:val="00AD617C"/>
    <w:rsid w:val="00B225DC"/>
    <w:rsid w:val="00BA23FD"/>
    <w:rsid w:val="00BF2E48"/>
    <w:rsid w:val="00C0176E"/>
    <w:rsid w:val="00C25743"/>
    <w:rsid w:val="00C32273"/>
    <w:rsid w:val="00C366D0"/>
    <w:rsid w:val="00C67A77"/>
    <w:rsid w:val="00C824B6"/>
    <w:rsid w:val="00CB7291"/>
    <w:rsid w:val="00CC797D"/>
    <w:rsid w:val="00CD612D"/>
    <w:rsid w:val="00CE4985"/>
    <w:rsid w:val="00CE5AE8"/>
    <w:rsid w:val="00D43F25"/>
    <w:rsid w:val="00D5480E"/>
    <w:rsid w:val="00D63CB8"/>
    <w:rsid w:val="00D85C11"/>
    <w:rsid w:val="00DE473C"/>
    <w:rsid w:val="00DF34A2"/>
    <w:rsid w:val="00E0297F"/>
    <w:rsid w:val="00E04B8F"/>
    <w:rsid w:val="00E14179"/>
    <w:rsid w:val="00E172EC"/>
    <w:rsid w:val="00E31808"/>
    <w:rsid w:val="00E35101"/>
    <w:rsid w:val="00E41206"/>
    <w:rsid w:val="00E426BB"/>
    <w:rsid w:val="00E46F8E"/>
    <w:rsid w:val="00E54E7B"/>
    <w:rsid w:val="00E759E2"/>
    <w:rsid w:val="00E9294D"/>
    <w:rsid w:val="00EA2578"/>
    <w:rsid w:val="00EB2D10"/>
    <w:rsid w:val="00F169AA"/>
    <w:rsid w:val="00F24DA4"/>
    <w:rsid w:val="00F3307A"/>
    <w:rsid w:val="00F3369E"/>
    <w:rsid w:val="00F40E64"/>
    <w:rsid w:val="00F46F5A"/>
    <w:rsid w:val="00F55A31"/>
    <w:rsid w:val="00F71EFE"/>
    <w:rsid w:val="00F93999"/>
    <w:rsid w:val="00F97B70"/>
    <w:rsid w:val="00FA12F5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17A"/>
  <w15:docId w15:val="{3D068266-608E-4CB8-8A78-EEA41673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7E62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7E62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415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15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0E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E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0E64"/>
    <w:rPr>
      <w:rFonts w:ascii="Cambria" w:eastAsia="Cambria" w:hAnsi="Cambria" w:cs="Cambria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F40E64"/>
    <w:pPr>
      <w:widowControl w:val="0"/>
      <w:autoSpaceDE w:val="0"/>
      <w:autoSpaceDN w:val="0"/>
      <w:spacing w:after="0" w:line="309" w:lineRule="exact"/>
      <w:outlineLvl w:val="1"/>
    </w:pPr>
    <w:rPr>
      <w:rFonts w:ascii="Times New Roman" w:eastAsia="Times New Roman" w:hAnsi="Times New Roman" w:cs="Times New Roman"/>
      <w:sz w:val="39"/>
      <w:szCs w:val="39"/>
      <w:lang w:eastAsia="en-US"/>
    </w:rPr>
  </w:style>
  <w:style w:type="paragraph" w:customStyle="1" w:styleId="21">
    <w:name w:val="Заголовок 21"/>
    <w:basedOn w:val="a"/>
    <w:uiPriority w:val="1"/>
    <w:qFormat/>
    <w:rsid w:val="00F40E64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31">
    <w:name w:val="Заголовок 31"/>
    <w:basedOn w:val="a"/>
    <w:uiPriority w:val="1"/>
    <w:qFormat/>
    <w:rsid w:val="00F40E64"/>
    <w:pPr>
      <w:widowControl w:val="0"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41">
    <w:name w:val="Заголовок 41"/>
    <w:basedOn w:val="a"/>
    <w:uiPriority w:val="1"/>
    <w:qFormat/>
    <w:rsid w:val="00F40E64"/>
    <w:pPr>
      <w:widowControl w:val="0"/>
      <w:autoSpaceDE w:val="0"/>
      <w:autoSpaceDN w:val="0"/>
      <w:spacing w:after="0" w:line="240" w:lineRule="auto"/>
      <w:outlineLvl w:val="4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F40E64"/>
    <w:pPr>
      <w:widowControl w:val="0"/>
      <w:autoSpaceDE w:val="0"/>
      <w:autoSpaceDN w:val="0"/>
      <w:spacing w:after="0" w:line="317" w:lineRule="exact"/>
      <w:jc w:val="right"/>
      <w:outlineLvl w:val="5"/>
    </w:pPr>
    <w:rPr>
      <w:rFonts w:ascii="Cambria" w:eastAsia="Cambria" w:hAnsi="Cambria" w:cs="Cambria"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40E64"/>
    <w:pPr>
      <w:widowControl w:val="0"/>
      <w:autoSpaceDE w:val="0"/>
      <w:autoSpaceDN w:val="0"/>
      <w:spacing w:after="0" w:line="240" w:lineRule="auto"/>
      <w:ind w:left="184" w:firstLine="518"/>
      <w:jc w:val="both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F40E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0E64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0E64"/>
    <w:rPr>
      <w:rFonts w:ascii="Tahoma" w:eastAsia="Cambri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8E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BF9"/>
  </w:style>
  <w:style w:type="paragraph" w:styleId="aa">
    <w:name w:val="footer"/>
    <w:basedOn w:val="a"/>
    <w:link w:val="ab"/>
    <w:uiPriority w:val="99"/>
    <w:unhideWhenUsed/>
    <w:rsid w:val="008E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412C-B8EF-4615-9034-6717B3E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Сивец1</dc:creator>
  <cp:keywords/>
  <dc:description/>
  <cp:lastModifiedBy>Отдел АиС</cp:lastModifiedBy>
  <cp:revision>38</cp:revision>
  <cp:lastPrinted>2021-12-13T07:13:00Z</cp:lastPrinted>
  <dcterms:created xsi:type="dcterms:W3CDTF">2021-12-13T11:43:00Z</dcterms:created>
  <dcterms:modified xsi:type="dcterms:W3CDTF">2021-12-13T13:10:00Z</dcterms:modified>
</cp:coreProperties>
</file>