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0409B3">
        <w:rPr>
          <w:rFonts w:ascii="Times New Roman" w:hAnsi="Times New Roman" w:cs="Times New Roman"/>
          <w:sz w:val="30"/>
          <w:szCs w:val="30"/>
        </w:rPr>
        <w:t xml:space="preserve">ИМНС по </w:t>
      </w:r>
      <w:proofErr w:type="spellStart"/>
      <w:r w:rsidRPr="000409B3">
        <w:rPr>
          <w:rFonts w:ascii="Times New Roman" w:hAnsi="Times New Roman" w:cs="Times New Roman"/>
          <w:sz w:val="30"/>
          <w:szCs w:val="30"/>
        </w:rPr>
        <w:t>Глубокскому</w:t>
      </w:r>
      <w:proofErr w:type="spellEnd"/>
      <w:r w:rsidRPr="000409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информирует: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На официальном  сайте размещены разъяснения «О корректировке налоговых деклараций (расчетов) по земельному налогу с организаций за 2023 год» (письмо МНС от 30.01.2024 №2-2-15/00291). В данном письме разъяснен порядок получения плательщиками-организациями предварительно заполненной декларации (расчета) по земельному налогу с организаций за 2023 год.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33D69">
        <w:rPr>
          <w:rFonts w:ascii="Times New Roman" w:hAnsi="Times New Roman" w:cs="Times New Roman"/>
          <w:b/>
          <w:sz w:val="30"/>
          <w:szCs w:val="30"/>
        </w:rPr>
        <w:t>Обращаем внимание</w:t>
      </w:r>
      <w:r>
        <w:rPr>
          <w:rFonts w:ascii="Times New Roman" w:hAnsi="Times New Roman" w:cs="Times New Roman"/>
          <w:sz w:val="30"/>
          <w:szCs w:val="30"/>
        </w:rPr>
        <w:t>, что все действия по корректировке, подписанию и отправке налоговой декларации (расчета) по земельному налогу с организаций за 2023 год следует завершить к</w:t>
      </w:r>
      <w:r w:rsidRPr="00133D69">
        <w:rPr>
          <w:rFonts w:ascii="Times New Roman" w:hAnsi="Times New Roman" w:cs="Times New Roman"/>
          <w:b/>
          <w:sz w:val="30"/>
          <w:szCs w:val="30"/>
        </w:rPr>
        <w:t xml:space="preserve"> 20</w:t>
      </w:r>
      <w:r>
        <w:rPr>
          <w:rFonts w:ascii="Times New Roman" w:hAnsi="Times New Roman" w:cs="Times New Roman"/>
          <w:b/>
          <w:sz w:val="30"/>
          <w:szCs w:val="30"/>
        </w:rPr>
        <w:t xml:space="preserve"> февраля </w:t>
      </w:r>
      <w:r w:rsidRPr="00133D69">
        <w:rPr>
          <w:rFonts w:ascii="Times New Roman" w:hAnsi="Times New Roman" w:cs="Times New Roman"/>
          <w:b/>
          <w:sz w:val="30"/>
          <w:szCs w:val="30"/>
        </w:rPr>
        <w:t>2024 года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Организации, у которых в полученном от  налогового органа проекте налоговой декларации (расчета) по  земельному налогу с организаций за 2023 год в графе 9 «Кадастровая стоимость за 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земельного участка, руб.» проставлен «0», при самостоятельном заполнении в указанной графе  кадастровой стоимости за 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>
        <w:rPr>
          <w:rFonts w:ascii="Times New Roman" w:hAnsi="Times New Roman" w:cs="Times New Roman"/>
          <w:sz w:val="30"/>
          <w:szCs w:val="30"/>
        </w:rPr>
        <w:t>. земельного участка автоматически заполнятся все остальные показатели, необходимые для исчисления суммы земельного налога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2023 год: 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налоговая база - кадастровая стоимость или площадь земельного участка (графа 10);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ставка земельного налога в процентах или рублях (графа 11);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земельный налог исчисленный (графа 16).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B0F7E" w:rsidRPr="00087E9F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87E9F">
        <w:rPr>
          <w:rFonts w:ascii="Times New Roman" w:hAnsi="Times New Roman" w:cs="Times New Roman"/>
          <w:b/>
          <w:sz w:val="30"/>
          <w:szCs w:val="30"/>
        </w:rPr>
        <w:t xml:space="preserve">По сроку до 22 февраля 2024 года необходимо: </w:t>
      </w:r>
    </w:p>
    <w:p w:rsidR="003B0F7E" w:rsidRPr="00087E9F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9F">
        <w:rPr>
          <w:rFonts w:ascii="Times New Roman" w:hAnsi="Times New Roman" w:cs="Times New Roman"/>
          <w:sz w:val="30"/>
          <w:szCs w:val="30"/>
        </w:rPr>
        <w:t>- доплатить (при необходимости) земельный налог по итогам 2023 года (в размере разницы между суммой земельного налога, исчисленного за 2023 год, и авансовыми платежами за 2023год);</w:t>
      </w:r>
    </w:p>
    <w:p w:rsidR="003B0F7E" w:rsidRDefault="003B0F7E" w:rsidP="003B0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87E9F">
        <w:rPr>
          <w:rFonts w:ascii="Times New Roman" w:hAnsi="Times New Roman" w:cs="Times New Roman"/>
          <w:sz w:val="30"/>
          <w:szCs w:val="30"/>
        </w:rPr>
        <w:t>- уплатить авансовый платеж по земельному налогу за 2024 год (сумма авансового платежа определяется  в размере 1/4 суммы земельного налога, исчисленного за 2023 год умноженной на 106,0%).</w:t>
      </w:r>
    </w:p>
    <w:p w:rsidR="00275838" w:rsidRPr="003B0F7E" w:rsidRDefault="00275838" w:rsidP="003B0F7E"/>
    <w:sectPr w:rsidR="00275838" w:rsidRPr="003B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33"/>
    <w:rsid w:val="000409B3"/>
    <w:rsid w:val="00126ABD"/>
    <w:rsid w:val="00133D69"/>
    <w:rsid w:val="00275838"/>
    <w:rsid w:val="003B0F7E"/>
    <w:rsid w:val="00AF5033"/>
    <w:rsid w:val="00E5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Супраненок Екатерина Сергеевна</dc:creator>
  <cp:lastModifiedBy>Ловцевич Татьяна Викторовна</cp:lastModifiedBy>
  <cp:revision>2</cp:revision>
  <cp:lastPrinted>2023-12-08T09:16:00Z</cp:lastPrinted>
  <dcterms:created xsi:type="dcterms:W3CDTF">2024-02-13T08:46:00Z</dcterms:created>
  <dcterms:modified xsi:type="dcterms:W3CDTF">2024-02-13T08:46:00Z</dcterms:modified>
</cp:coreProperties>
</file>