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9A" w:rsidRDefault="0034519A">
      <w:pPr>
        <w:pStyle w:val="newncpi0"/>
        <w:jc w:val="center"/>
      </w:pPr>
      <w:r>
        <w:rPr>
          <w:rStyle w:val="name"/>
        </w:rPr>
        <w:t>ПОСТАНОВЛЕНИЕ </w:t>
      </w:r>
      <w:r>
        <w:rPr>
          <w:rStyle w:val="promulgator"/>
        </w:rPr>
        <w:t>СОВЕТА МИНИСТРОВ РЕСПУБЛИКИ БЕЛАРУСЬ</w:t>
      </w:r>
    </w:p>
    <w:p w:rsidR="0034519A" w:rsidRDefault="0034519A">
      <w:pPr>
        <w:pStyle w:val="newncpi"/>
        <w:ind w:firstLine="0"/>
        <w:jc w:val="center"/>
      </w:pPr>
      <w:r>
        <w:rPr>
          <w:rStyle w:val="datepr"/>
        </w:rPr>
        <w:t>9 октября 2008 г.</w:t>
      </w:r>
      <w:r>
        <w:rPr>
          <w:rStyle w:val="number"/>
        </w:rPr>
        <w:t xml:space="preserve"> № 1490</w:t>
      </w:r>
    </w:p>
    <w:p w:rsidR="0034519A" w:rsidRDefault="0034519A">
      <w:pPr>
        <w:pStyle w:val="title"/>
      </w:pPr>
      <w:bookmarkStart w:id="0" w:name="_GoBack"/>
      <w:r>
        <w:t>О вопросах профессионального пенсионного страхования</w:t>
      </w:r>
    </w:p>
    <w:bookmarkEnd w:id="0"/>
    <w:p w:rsidR="0034519A" w:rsidRDefault="0034519A">
      <w:pPr>
        <w:pStyle w:val="changei"/>
      </w:pPr>
      <w:r>
        <w:t>Изменения и дополнения:</w:t>
      </w:r>
    </w:p>
    <w:p w:rsidR="0034519A" w:rsidRDefault="0034519A">
      <w:pPr>
        <w:pStyle w:val="changeadd"/>
      </w:pPr>
      <w:r>
        <w:t>Постановление Совета Министров Республики Беларусь от 27 января 2010 г. № 114 (Национальный реестр правовых актов Республики Беларусь, 2010 г., № 29, 5/31178) &lt;C21000114&gt;;</w:t>
      </w:r>
    </w:p>
    <w:p w:rsidR="0034519A" w:rsidRDefault="0034519A">
      <w:pPr>
        <w:pStyle w:val="changeadd"/>
      </w:pPr>
      <w:r>
        <w:t>Постановление Совета Министров Республики Беларусь от 24 ноября 2010 г. № 1720 (Национальный реестр правовых актов Республики Беларусь, 2010 г., № 288, 5/32897) &lt;C21001720&gt;;</w:t>
      </w:r>
    </w:p>
    <w:p w:rsidR="0034519A" w:rsidRDefault="0034519A">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34519A" w:rsidRDefault="0034519A">
      <w:pPr>
        <w:pStyle w:val="changeadd"/>
      </w:pPr>
      <w:r>
        <w:t>Постановление Совета Министров Республики Беларусь от 28 октября 2011 г. № 1455 (Национальный реестр правовых актов Республики Беларусь, 2011 г., № 122, 5/34690) &lt;C21101455&gt;;</w:t>
      </w:r>
    </w:p>
    <w:p w:rsidR="0034519A" w:rsidRDefault="0034519A">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34519A" w:rsidRDefault="0034519A">
      <w:pPr>
        <w:pStyle w:val="changeadd"/>
      </w:pPr>
      <w:r>
        <w:t>Постановление Совета Министров Республики Беларусь от 29 августа 2014 г. № 848 (Национальный правовой Интернет-портал Республики Беларусь, 06.09.2014, 5/39352) &lt;C21400848&gt;;</w:t>
      </w:r>
    </w:p>
    <w:p w:rsidR="0034519A" w:rsidRDefault="0034519A">
      <w:pPr>
        <w:pStyle w:val="changeadd"/>
      </w:pPr>
      <w:r>
        <w:t>Постановление Совета Министров Республики Беларусь от 8 декабря 2014 г. № 1147 (Национальный правовой Интернет-портал Республики Беларусь, 11.12.2014, 5/39808) &lt;C21401147&gt;;</w:t>
      </w:r>
    </w:p>
    <w:p w:rsidR="0034519A" w:rsidRDefault="0034519A">
      <w:pPr>
        <w:pStyle w:val="changeadd"/>
      </w:pPr>
      <w:r>
        <w:t>Постановление Совета Министров Республики Беларусь от 24 июня 2016 г. № 492 (Национальный правовой Интернет-портал Республики Беларусь, 29.06.2016, 5/42264) &lt;C21600492&gt;;</w:t>
      </w:r>
    </w:p>
    <w:p w:rsidR="0034519A" w:rsidRDefault="0034519A">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за исключением изменений и дополнений, которые вступят в силу 23 октября 2021 г.;</w:t>
      </w:r>
    </w:p>
    <w:p w:rsidR="0034519A" w:rsidRDefault="0034519A">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и 23 октября 2021 г.;</w:t>
      </w:r>
    </w:p>
    <w:p w:rsidR="0034519A" w:rsidRDefault="0034519A">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34519A" w:rsidRDefault="0034519A">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34519A" w:rsidRDefault="0034519A">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34519A" w:rsidRDefault="0034519A">
      <w:pPr>
        <w:pStyle w:val="changeadd"/>
      </w:pPr>
      <w:r>
        <w:t>Постановление Совета Министров Республики Беларусь от 19 февраля 2025 г. № 98 (Национальный правовой Интернет-портал Республики Беларусь, 21.02.2025, 5/54595) &lt;C22500098&gt;</w:t>
      </w:r>
    </w:p>
    <w:p w:rsidR="0034519A" w:rsidRDefault="0034519A">
      <w:pPr>
        <w:pStyle w:val="newncpi"/>
      </w:pPr>
      <w:r>
        <w:t> </w:t>
      </w:r>
    </w:p>
    <w:p w:rsidR="0034519A" w:rsidRDefault="0034519A">
      <w:pPr>
        <w:pStyle w:val="newncpi"/>
      </w:pPr>
      <w:r>
        <w:t>На основании пункта 2 статьи 5 и пункта 4 статьи 6 Закона Республики Беларусь от 5 января 2008 г. № 322-З «О профессиональном пенсионном страховании» Совет Министров Республики Беларусь ПОСТАНОВЛЯЕТ:</w:t>
      </w:r>
    </w:p>
    <w:p w:rsidR="0034519A" w:rsidRDefault="0034519A">
      <w:pPr>
        <w:pStyle w:val="point"/>
      </w:pPr>
      <w:r>
        <w:t>1. Установить, что при профессиональном пенсионном страховании в порядке и на условиях, определенных Законом Республики Беларусь «О профессиональном пенсионном страховании», применяются:</w:t>
      </w:r>
    </w:p>
    <w:p w:rsidR="0034519A" w:rsidRDefault="0034519A">
      <w:pPr>
        <w:pStyle w:val="underpoint"/>
      </w:pPr>
      <w:r>
        <w:t>1.1. для работников, занятых полный рабочий день на подземных работах, на работах с особо вредными и особо тяжелыми условиями труда, – 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утвержденный постановлением Совета Министров Республики Беларусь от 25 мая 2005 г. № 536;</w:t>
      </w:r>
    </w:p>
    <w:p w:rsidR="0034519A" w:rsidRDefault="0034519A">
      <w:pPr>
        <w:pStyle w:val="underpoint"/>
      </w:pPr>
      <w:r>
        <w:t>1.2. для работников, занятых полный рабочий день на работах с вредными и тяжелыми условиями труда, – 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 мая 2005 г. № 536;</w:t>
      </w:r>
    </w:p>
    <w:p w:rsidR="0034519A" w:rsidRDefault="0034519A">
      <w:pPr>
        <w:pStyle w:val="underpoint"/>
      </w:pPr>
      <w:r>
        <w:t>1.3. для работников, предусмотренных в списках и перечне, указанных соответственно в подпунктах 1.1 и 1.2 настоящего пункта и подпункте 2.1 пункта 2 настоящего постановления, применяются действующие результаты аттестации рабочих мест по условиям труда, проведенной в установленном законодательством порядке.</w:t>
      </w:r>
    </w:p>
    <w:p w:rsidR="0034519A" w:rsidRDefault="0034519A">
      <w:pPr>
        <w:pStyle w:val="point"/>
      </w:pPr>
      <w:r>
        <w:t>2. Утвердить:</w:t>
      </w:r>
    </w:p>
    <w:p w:rsidR="0034519A" w:rsidRDefault="0034519A">
      <w:pPr>
        <w:pStyle w:val="underpoint"/>
      </w:pPr>
      <w:r>
        <w:t>2.1. перечень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(прилагается);</w:t>
      </w:r>
    </w:p>
    <w:p w:rsidR="0034519A" w:rsidRDefault="0034519A">
      <w:pPr>
        <w:pStyle w:val="underpoint"/>
      </w:pPr>
      <w:r>
        <w:t>2.2. перечень должностей работников летного и летно-испытательного составов гражданской авиации для целей профессионального пенсионного страхования (прилагается);</w:t>
      </w:r>
    </w:p>
    <w:p w:rsidR="0034519A" w:rsidRDefault="0034519A">
      <w:pPr>
        <w:pStyle w:val="underpoint"/>
      </w:pPr>
      <w:r>
        <w:t>2.3. перечень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(прилагается);</w:t>
      </w:r>
    </w:p>
    <w:p w:rsidR="0034519A" w:rsidRDefault="0034519A">
      <w:pPr>
        <w:pStyle w:val="underpoint"/>
      </w:pPr>
      <w:r>
        <w:t>2.4. перечень работ и должностей для целей профессионального пенсионного страхования работников инженерно-технического состава гражданской авиации (прилагается);</w:t>
      </w:r>
    </w:p>
    <w:p w:rsidR="0034519A" w:rsidRDefault="0034519A">
      <w:pPr>
        <w:pStyle w:val="underpoint"/>
      </w:pPr>
      <w:r>
        <w:t>2.5. перечень видов работ для целей профессионального пенсионного страхования животноводов и свиноводов (прилагается);</w:t>
      </w:r>
    </w:p>
    <w:p w:rsidR="0034519A" w:rsidRDefault="0034519A">
      <w:pPr>
        <w:pStyle w:val="underpoint"/>
      </w:pPr>
      <w:r>
        <w:t>2.6.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(прилагается);</w:t>
      </w:r>
    </w:p>
    <w:p w:rsidR="0034519A" w:rsidRDefault="0034519A">
      <w:pPr>
        <w:pStyle w:val="underpoint"/>
      </w:pPr>
      <w:r>
        <w:t>2.7. перечень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(прилагается);</w:t>
      </w:r>
    </w:p>
    <w:p w:rsidR="0034519A" w:rsidRDefault="0034519A">
      <w:pPr>
        <w:pStyle w:val="underpoint"/>
      </w:pPr>
      <w:r>
        <w:t>2.8. перечень учреждений, организаций и должностей для целей профессионального пенсионного страхования медицинских и педагогических работников (прилагается);</w:t>
      </w:r>
    </w:p>
    <w:p w:rsidR="0034519A" w:rsidRDefault="0034519A">
      <w:pPr>
        <w:pStyle w:val="underpoint"/>
      </w:pPr>
      <w:r>
        <w:t>2.9. перечень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 (прилагается);</w:t>
      </w:r>
    </w:p>
    <w:p w:rsidR="0034519A" w:rsidRDefault="0034519A">
      <w:pPr>
        <w:pStyle w:val="underpoint"/>
      </w:pPr>
      <w:r>
        <w:t>2.10. список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(прилагается);</w:t>
      </w:r>
    </w:p>
    <w:p w:rsidR="0034519A" w:rsidRDefault="0034519A">
      <w:pPr>
        <w:pStyle w:val="underpoint"/>
      </w:pPr>
      <w:r>
        <w:t>2.11. Положение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 (прилагается).</w:t>
      </w:r>
    </w:p>
    <w:p w:rsidR="0034519A" w:rsidRDefault="0034519A">
      <w:pPr>
        <w:pStyle w:val="point"/>
      </w:pPr>
      <w:r>
        <w:t>3. Профессиональное пенсионное страхование работниц текстильного производства, занятых на станках и машинах, осуществляется в периоды непосредственного выполнения ими работ в производствах и профессиях, предусмотренных перечнем, указанным в подпункте 2.1 пункта 2 настоящего постановления, в течение полного рабочего дня (в пределах его продолжительности, установленной законодательством) и трудового отпуска.</w:t>
      </w:r>
    </w:p>
    <w:p w:rsidR="0034519A" w:rsidRDefault="0034519A">
      <w:pPr>
        <w:pStyle w:val="point"/>
      </w:pPr>
      <w:r>
        <w:t>4. Профессиональное пенсионное страхование работников, подлежащих этому страхованию по двум или нескольким основаниям, предусмотренным статьей 5 Закона Республики Беларусь «О профессиональном пенсионном страховании», осуществляется по основанию, для которого указанным Законом предусмотрены более льготные условия по продолжительности профессионального стажа и возрасту выхода на пенсию.</w:t>
      </w:r>
    </w:p>
    <w:p w:rsidR="0034519A" w:rsidRDefault="0034519A">
      <w:pPr>
        <w:pStyle w:val="point"/>
      </w:pPr>
      <w:r>
        <w:t>5. Уполномочить республиканские органы государственного управления осуществлять контроль за правильностью применения перечней и Положения, указанных в подпунктах 2.2–2.9 и 2.11 пункта 2 настоящего постановления, в отношении категории (категорий) работников в сфере регулирования в соответствии с компетенцией органа.</w:t>
      </w:r>
    </w:p>
    <w:p w:rsidR="0034519A" w:rsidRDefault="0034519A">
      <w:pPr>
        <w:pStyle w:val="point"/>
      </w:pPr>
      <w:r>
        <w:t>6.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необходимые для его реализации.</w:t>
      </w:r>
    </w:p>
    <w:p w:rsidR="0034519A" w:rsidRDefault="0034519A">
      <w:pPr>
        <w:pStyle w:val="point"/>
      </w:pPr>
      <w:r>
        <w:t>7. Фонду социальной защиты населения Министерства труда и социальной защиты совместно с заинтересованными республиканскими органами государственного управления давать разъяснения по вопросам, связанным с применением при осуществлении профессионального пенсионного страхования перечней и Положения, указанных в подпунктах 2.2–2.9 и 2.11 пункта 2 настоящего постановления.</w:t>
      </w:r>
    </w:p>
    <w:p w:rsidR="0034519A" w:rsidRDefault="0034519A">
      <w:pPr>
        <w:pStyle w:val="point"/>
      </w:pPr>
      <w:r>
        <w:t>8. Настоящее постановление вступает в силу с 1 января 2009 г.</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4519A">
        <w:tc>
          <w:tcPr>
            <w:tcW w:w="2500" w:type="pct"/>
            <w:tcMar>
              <w:top w:w="0" w:type="dxa"/>
              <w:left w:w="6" w:type="dxa"/>
              <w:bottom w:w="0" w:type="dxa"/>
              <w:right w:w="6" w:type="dxa"/>
            </w:tcMar>
            <w:vAlign w:val="bottom"/>
            <w:hideMark/>
          </w:tcPr>
          <w:p w:rsidR="0034519A" w:rsidRDefault="0034519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4519A" w:rsidRDefault="0034519A">
            <w:pPr>
              <w:pStyle w:val="newncpi0"/>
              <w:jc w:val="right"/>
            </w:pPr>
            <w:r>
              <w:rPr>
                <w:rStyle w:val="pers"/>
              </w:rPr>
              <w:t>С.Сидорский</w:t>
            </w:r>
          </w:p>
        </w:tc>
      </w:tr>
    </w:tbl>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34519A" w:rsidRDefault="0034519A">
      <w:pPr>
        <w:pStyle w:val="point"/>
      </w:pPr>
      <w:r>
        <w:t>1. Текстильные производства: хлопчатобумажное, льняное, шерстяное, шелковое, трикотажное, валяльно-войлочное, текстильной галантереи, пенько-джутовое, ватное, нетканых материалов, ручное ткачество; текстильные цехи (участки, отделения) в производствах искусственных и синтетических волокон.</w:t>
      </w:r>
    </w:p>
    <w:p w:rsidR="0034519A" w:rsidRDefault="0034519A">
      <w:pPr>
        <w:pStyle w:val="point"/>
      </w:pPr>
      <w:r>
        <w:t>2. Текстильные профессии:</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1443"/>
        <w:gridCol w:w="7926"/>
      </w:tblGrid>
      <w:tr w:rsidR="0034519A">
        <w:tc>
          <w:tcPr>
            <w:tcW w:w="770" w:type="pct"/>
            <w:tcBorders>
              <w:top w:val="single" w:sz="4" w:space="0" w:color="auto"/>
              <w:bottom w:val="single" w:sz="4" w:space="0" w:color="auto"/>
              <w:right w:val="single" w:sz="4" w:space="0" w:color="auto"/>
            </w:tcBorders>
            <w:tcMar>
              <w:top w:w="0" w:type="dxa"/>
              <w:left w:w="6" w:type="dxa"/>
              <w:bottom w:w="0" w:type="dxa"/>
              <w:right w:w="6" w:type="dxa"/>
            </w:tcMar>
            <w:hideMark/>
          </w:tcPr>
          <w:p w:rsidR="0034519A" w:rsidRDefault="0034519A">
            <w:pPr>
              <w:pStyle w:val="table10"/>
              <w:jc w:val="center"/>
            </w:pPr>
            <w:r>
              <w:t>Код профессии</w:t>
            </w:r>
          </w:p>
        </w:tc>
        <w:tc>
          <w:tcPr>
            <w:tcW w:w="4230" w:type="pct"/>
            <w:tcBorders>
              <w:top w:val="single" w:sz="4" w:space="0" w:color="auto"/>
              <w:left w:val="single" w:sz="4" w:space="0" w:color="auto"/>
              <w:bottom w:val="single" w:sz="4" w:space="0" w:color="auto"/>
            </w:tcBorders>
            <w:tcMar>
              <w:top w:w="0" w:type="dxa"/>
              <w:left w:w="6" w:type="dxa"/>
              <w:bottom w:w="0" w:type="dxa"/>
              <w:right w:w="6" w:type="dxa"/>
            </w:tcMar>
            <w:hideMark/>
          </w:tcPr>
          <w:p w:rsidR="0034519A" w:rsidRDefault="0034519A">
            <w:pPr>
              <w:pStyle w:val="table10"/>
              <w:jc w:val="center"/>
            </w:pPr>
            <w:r>
              <w:t>Наименование профессии</w:t>
            </w:r>
          </w:p>
        </w:tc>
      </w:tr>
      <w:tr w:rsidR="0034519A">
        <w:trPr>
          <w:trHeight w:val="240"/>
        </w:trPr>
        <w:tc>
          <w:tcPr>
            <w:tcW w:w="770" w:type="pct"/>
            <w:tcBorders>
              <w:top w:val="single" w:sz="4" w:space="0" w:color="auto"/>
            </w:tcBorders>
            <w:tcMar>
              <w:top w:w="0" w:type="dxa"/>
              <w:left w:w="6" w:type="dxa"/>
              <w:bottom w:w="0" w:type="dxa"/>
              <w:right w:w="6" w:type="dxa"/>
            </w:tcMar>
            <w:hideMark/>
          </w:tcPr>
          <w:p w:rsidR="0034519A" w:rsidRDefault="0034519A">
            <w:pPr>
              <w:pStyle w:val="table10"/>
              <w:spacing w:before="120"/>
              <w:jc w:val="center"/>
            </w:pPr>
            <w:r>
              <w:t>11059</w:t>
            </w:r>
          </w:p>
        </w:tc>
        <w:tc>
          <w:tcPr>
            <w:tcW w:w="4230" w:type="pct"/>
            <w:tcBorders>
              <w:top w:val="single" w:sz="4" w:space="0" w:color="auto"/>
            </w:tcBorders>
            <w:tcMar>
              <w:top w:w="0" w:type="dxa"/>
              <w:left w:w="6" w:type="dxa"/>
              <w:bottom w:w="0" w:type="dxa"/>
              <w:right w:w="6" w:type="dxa"/>
            </w:tcMar>
            <w:hideMark/>
          </w:tcPr>
          <w:p w:rsidR="0034519A" w:rsidRDefault="0034519A">
            <w:pPr>
              <w:pStyle w:val="table10"/>
              <w:spacing w:before="120"/>
            </w:pPr>
            <w:r>
              <w:t>аппаратчик фиксации</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15549</w:t>
            </w:r>
          </w:p>
        </w:tc>
        <w:tc>
          <w:tcPr>
            <w:tcW w:w="4230" w:type="pct"/>
            <w:tcMar>
              <w:top w:w="0" w:type="dxa"/>
              <w:left w:w="6" w:type="dxa"/>
              <w:bottom w:w="0" w:type="dxa"/>
              <w:right w:w="6" w:type="dxa"/>
            </w:tcMar>
            <w:hideMark/>
          </w:tcPr>
          <w:p w:rsidR="0034519A" w:rsidRDefault="0034519A">
            <w:pPr>
              <w:pStyle w:val="table10"/>
              <w:spacing w:before="120"/>
            </w:pPr>
            <w:r>
              <w:t>оператор вязально-прошивного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15560</w:t>
            </w:r>
          </w:p>
        </w:tc>
        <w:tc>
          <w:tcPr>
            <w:tcW w:w="4230" w:type="pct"/>
            <w:tcMar>
              <w:top w:w="0" w:type="dxa"/>
              <w:left w:w="6" w:type="dxa"/>
              <w:bottom w:w="0" w:type="dxa"/>
              <w:right w:w="6" w:type="dxa"/>
            </w:tcMar>
            <w:hideMark/>
          </w:tcPr>
          <w:p w:rsidR="0034519A" w:rsidRDefault="0034519A">
            <w:pPr>
              <w:pStyle w:val="table10"/>
              <w:spacing w:before="120"/>
            </w:pPr>
            <w:r>
              <w:t>оператор гладильно-сушильного агрегата</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15566</w:t>
            </w:r>
          </w:p>
        </w:tc>
        <w:tc>
          <w:tcPr>
            <w:tcW w:w="4230" w:type="pct"/>
            <w:tcMar>
              <w:top w:w="0" w:type="dxa"/>
              <w:left w:w="6" w:type="dxa"/>
              <w:bottom w:w="0" w:type="dxa"/>
              <w:right w:w="6" w:type="dxa"/>
            </w:tcMar>
            <w:hideMark/>
          </w:tcPr>
          <w:p w:rsidR="0034519A" w:rsidRDefault="0034519A">
            <w:pPr>
              <w:pStyle w:val="table10"/>
              <w:spacing w:before="120"/>
            </w:pPr>
            <w:r>
              <w:t>оператор гребнечесального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15620</w:t>
            </w:r>
          </w:p>
        </w:tc>
        <w:tc>
          <w:tcPr>
            <w:tcW w:w="4230" w:type="pct"/>
            <w:tcMar>
              <w:top w:w="0" w:type="dxa"/>
              <w:left w:w="6" w:type="dxa"/>
              <w:bottom w:w="0" w:type="dxa"/>
              <w:right w:w="6" w:type="dxa"/>
            </w:tcMar>
            <w:hideMark/>
          </w:tcPr>
          <w:p w:rsidR="0034519A" w:rsidRDefault="0034519A">
            <w:pPr>
              <w:pStyle w:val="table10"/>
              <w:spacing w:before="120"/>
            </w:pPr>
            <w:r>
              <w:t>оператор канатовьющих и веревочных машин (льняное производство)</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15649</w:t>
            </w:r>
          </w:p>
        </w:tc>
        <w:tc>
          <w:tcPr>
            <w:tcW w:w="4230" w:type="pct"/>
            <w:tcMar>
              <w:top w:w="0" w:type="dxa"/>
              <w:left w:w="6" w:type="dxa"/>
              <w:bottom w:w="0" w:type="dxa"/>
              <w:right w:w="6" w:type="dxa"/>
            </w:tcMar>
            <w:hideMark/>
          </w:tcPr>
          <w:p w:rsidR="0034519A" w:rsidRDefault="0034519A">
            <w:pPr>
              <w:pStyle w:val="table10"/>
              <w:spacing w:before="120"/>
            </w:pPr>
            <w:r>
              <w:t>оператор крутильного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15651</w:t>
            </w:r>
          </w:p>
        </w:tc>
        <w:tc>
          <w:tcPr>
            <w:tcW w:w="4230" w:type="pct"/>
            <w:tcMar>
              <w:top w:w="0" w:type="dxa"/>
              <w:left w:w="6" w:type="dxa"/>
              <w:bottom w:w="0" w:type="dxa"/>
              <w:right w:w="6" w:type="dxa"/>
            </w:tcMar>
            <w:hideMark/>
          </w:tcPr>
          <w:p w:rsidR="0034519A" w:rsidRDefault="0034519A">
            <w:pPr>
              <w:pStyle w:val="table10"/>
              <w:spacing w:before="120"/>
            </w:pPr>
            <w:r>
              <w:t>оператор кручения и вытяжки</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15660</w:t>
            </w:r>
          </w:p>
        </w:tc>
        <w:tc>
          <w:tcPr>
            <w:tcW w:w="4230" w:type="pct"/>
            <w:tcMar>
              <w:top w:w="0" w:type="dxa"/>
              <w:left w:w="6" w:type="dxa"/>
              <w:bottom w:w="0" w:type="dxa"/>
              <w:right w:w="6" w:type="dxa"/>
            </w:tcMar>
            <w:hideMark/>
          </w:tcPr>
          <w:p w:rsidR="0034519A" w:rsidRDefault="0034519A">
            <w:pPr>
              <w:pStyle w:val="table10"/>
              <w:spacing w:before="120"/>
            </w:pPr>
            <w:r>
              <w:t>оператор ленточного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15719</w:t>
            </w:r>
          </w:p>
        </w:tc>
        <w:tc>
          <w:tcPr>
            <w:tcW w:w="4230" w:type="pct"/>
            <w:tcMar>
              <w:top w:w="0" w:type="dxa"/>
              <w:left w:w="6" w:type="dxa"/>
              <w:bottom w:w="0" w:type="dxa"/>
              <w:right w:w="6" w:type="dxa"/>
            </w:tcMar>
            <w:hideMark/>
          </w:tcPr>
          <w:p w:rsidR="0034519A" w:rsidRDefault="0034519A">
            <w:pPr>
              <w:pStyle w:val="table10"/>
              <w:spacing w:before="120"/>
            </w:pPr>
            <w:r>
              <w:t>оператор мотального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15804</w:t>
            </w:r>
          </w:p>
        </w:tc>
        <w:tc>
          <w:tcPr>
            <w:tcW w:w="4230" w:type="pct"/>
            <w:tcMar>
              <w:top w:w="0" w:type="dxa"/>
              <w:left w:w="6" w:type="dxa"/>
              <w:bottom w:w="0" w:type="dxa"/>
              <w:right w:w="6" w:type="dxa"/>
            </w:tcMar>
            <w:hideMark/>
          </w:tcPr>
          <w:p w:rsidR="0034519A" w:rsidRDefault="0034519A">
            <w:pPr>
              <w:pStyle w:val="table10"/>
              <w:spacing w:before="120"/>
            </w:pPr>
            <w:r>
              <w:t>оператор плетельной машины</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15980</w:t>
            </w:r>
          </w:p>
        </w:tc>
        <w:tc>
          <w:tcPr>
            <w:tcW w:w="4230" w:type="pct"/>
            <w:tcMar>
              <w:top w:w="0" w:type="dxa"/>
              <w:left w:w="6" w:type="dxa"/>
              <w:bottom w:w="0" w:type="dxa"/>
              <w:right w:w="6" w:type="dxa"/>
            </w:tcMar>
            <w:hideMark/>
          </w:tcPr>
          <w:p w:rsidR="0034519A" w:rsidRDefault="0034519A">
            <w:pPr>
              <w:pStyle w:val="table10"/>
              <w:spacing w:before="120"/>
            </w:pPr>
            <w:r>
              <w:t>оператор разрыхлительно-трепальной машины</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15984</w:t>
            </w:r>
          </w:p>
        </w:tc>
        <w:tc>
          <w:tcPr>
            <w:tcW w:w="4230" w:type="pct"/>
            <w:tcMar>
              <w:top w:w="0" w:type="dxa"/>
              <w:left w:w="6" w:type="dxa"/>
              <w:bottom w:w="0" w:type="dxa"/>
              <w:right w:w="6" w:type="dxa"/>
            </w:tcMar>
            <w:hideMark/>
          </w:tcPr>
          <w:p w:rsidR="0034519A" w:rsidRDefault="0034519A">
            <w:pPr>
              <w:pStyle w:val="table10"/>
              <w:spacing w:before="120"/>
            </w:pPr>
            <w:r>
              <w:t>оператор раскладочной машины (льняное производство)</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16006</w:t>
            </w:r>
          </w:p>
        </w:tc>
        <w:tc>
          <w:tcPr>
            <w:tcW w:w="4230" w:type="pct"/>
            <w:tcMar>
              <w:top w:w="0" w:type="dxa"/>
              <w:left w:w="6" w:type="dxa"/>
              <w:bottom w:w="0" w:type="dxa"/>
              <w:right w:w="6" w:type="dxa"/>
            </w:tcMar>
            <w:hideMark/>
          </w:tcPr>
          <w:p w:rsidR="0034519A" w:rsidRDefault="0034519A">
            <w:pPr>
              <w:pStyle w:val="table10"/>
              <w:spacing w:before="120"/>
            </w:pPr>
            <w:r>
              <w:t>оператор ровничного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16027</w:t>
            </w:r>
          </w:p>
        </w:tc>
        <w:tc>
          <w:tcPr>
            <w:tcW w:w="4230" w:type="pct"/>
            <w:tcMar>
              <w:top w:w="0" w:type="dxa"/>
              <w:left w:w="6" w:type="dxa"/>
              <w:bottom w:w="0" w:type="dxa"/>
              <w:right w:w="6" w:type="dxa"/>
            </w:tcMar>
            <w:hideMark/>
          </w:tcPr>
          <w:p w:rsidR="0034519A" w:rsidRDefault="0034519A">
            <w:pPr>
              <w:pStyle w:val="table10"/>
              <w:spacing w:before="120"/>
            </w:pPr>
            <w:r>
              <w:t>оператор сновального оборудования (производство синтетических волокон)</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16089</w:t>
            </w:r>
          </w:p>
        </w:tc>
        <w:tc>
          <w:tcPr>
            <w:tcW w:w="4230" w:type="pct"/>
            <w:tcMar>
              <w:top w:w="0" w:type="dxa"/>
              <w:left w:w="6" w:type="dxa"/>
              <w:bottom w:w="0" w:type="dxa"/>
              <w:right w:w="6" w:type="dxa"/>
            </w:tcMar>
            <w:hideMark/>
          </w:tcPr>
          <w:p w:rsidR="0034519A" w:rsidRDefault="0034519A">
            <w:pPr>
              <w:pStyle w:val="table10"/>
              <w:spacing w:before="120"/>
            </w:pPr>
            <w:r>
              <w:t>оператор тростильного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16103</w:t>
            </w:r>
          </w:p>
        </w:tc>
        <w:tc>
          <w:tcPr>
            <w:tcW w:w="4230" w:type="pct"/>
            <w:tcMar>
              <w:top w:w="0" w:type="dxa"/>
              <w:left w:w="6" w:type="dxa"/>
              <w:bottom w:w="0" w:type="dxa"/>
              <w:right w:w="6" w:type="dxa"/>
            </w:tcMar>
            <w:hideMark/>
          </w:tcPr>
          <w:p w:rsidR="0034519A" w:rsidRDefault="0034519A">
            <w:pPr>
              <w:pStyle w:val="table10"/>
              <w:spacing w:before="120"/>
            </w:pPr>
            <w:r>
              <w:t>оператор узловязальной машины</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16157</w:t>
            </w:r>
          </w:p>
        </w:tc>
        <w:tc>
          <w:tcPr>
            <w:tcW w:w="4230" w:type="pct"/>
            <w:tcMar>
              <w:top w:w="0" w:type="dxa"/>
              <w:left w:w="6" w:type="dxa"/>
              <w:bottom w:w="0" w:type="dxa"/>
              <w:right w:w="6" w:type="dxa"/>
            </w:tcMar>
            <w:hideMark/>
          </w:tcPr>
          <w:p w:rsidR="0034519A" w:rsidRDefault="0034519A">
            <w:pPr>
              <w:pStyle w:val="table10"/>
              <w:spacing w:before="120"/>
            </w:pPr>
            <w:r>
              <w:t>оператор холстовытяжной машины</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16170</w:t>
            </w:r>
          </w:p>
        </w:tc>
        <w:tc>
          <w:tcPr>
            <w:tcW w:w="4230" w:type="pct"/>
            <w:tcMar>
              <w:top w:w="0" w:type="dxa"/>
              <w:left w:w="6" w:type="dxa"/>
              <w:bottom w:w="0" w:type="dxa"/>
              <w:right w:w="6" w:type="dxa"/>
            </w:tcMar>
            <w:hideMark/>
          </w:tcPr>
          <w:p w:rsidR="0034519A" w:rsidRDefault="0034519A">
            <w:pPr>
              <w:pStyle w:val="table10"/>
              <w:spacing w:before="120"/>
            </w:pPr>
            <w:r>
              <w:t>оператор чесального оборудования</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16507</w:t>
            </w:r>
          </w:p>
        </w:tc>
        <w:tc>
          <w:tcPr>
            <w:tcW w:w="4230" w:type="pct"/>
            <w:tcMar>
              <w:top w:w="0" w:type="dxa"/>
              <w:left w:w="6" w:type="dxa"/>
              <w:bottom w:w="0" w:type="dxa"/>
              <w:right w:w="6" w:type="dxa"/>
            </w:tcMar>
            <w:hideMark/>
          </w:tcPr>
          <w:p w:rsidR="0034519A" w:rsidRDefault="0034519A">
            <w:pPr>
              <w:pStyle w:val="table10"/>
              <w:spacing w:before="120"/>
            </w:pPr>
            <w:r>
              <w:t>перемотчик нити</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16848</w:t>
            </w:r>
          </w:p>
        </w:tc>
        <w:tc>
          <w:tcPr>
            <w:tcW w:w="4230" w:type="pct"/>
            <w:tcMar>
              <w:top w:w="0" w:type="dxa"/>
              <w:left w:w="6" w:type="dxa"/>
              <w:bottom w:w="0" w:type="dxa"/>
              <w:right w:w="6" w:type="dxa"/>
            </w:tcMar>
            <w:hideMark/>
          </w:tcPr>
          <w:p w:rsidR="0034519A" w:rsidRDefault="0034519A">
            <w:pPr>
              <w:pStyle w:val="table10"/>
              <w:spacing w:before="120"/>
            </w:pPr>
            <w:r>
              <w:t>помощник мастера (при обслуживании машин приготовительных цехов прядильного производства, крутильных, прядильных, мотальных, тростильных, перемоточных машин и ткацких станков)</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17501</w:t>
            </w:r>
          </w:p>
        </w:tc>
        <w:tc>
          <w:tcPr>
            <w:tcW w:w="4230" w:type="pct"/>
            <w:tcMar>
              <w:top w:w="0" w:type="dxa"/>
              <w:left w:w="6" w:type="dxa"/>
              <w:bottom w:w="0" w:type="dxa"/>
              <w:right w:w="6" w:type="dxa"/>
            </w:tcMar>
            <w:hideMark/>
          </w:tcPr>
          <w:p w:rsidR="0034519A" w:rsidRDefault="0034519A">
            <w:pPr>
              <w:pStyle w:val="table10"/>
              <w:spacing w:before="120"/>
            </w:pPr>
            <w:r>
              <w:t>прядильщик</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18763</w:t>
            </w:r>
          </w:p>
        </w:tc>
        <w:tc>
          <w:tcPr>
            <w:tcW w:w="4230" w:type="pct"/>
            <w:tcMar>
              <w:top w:w="0" w:type="dxa"/>
              <w:left w:w="6" w:type="dxa"/>
              <w:bottom w:w="0" w:type="dxa"/>
              <w:right w:w="6" w:type="dxa"/>
            </w:tcMar>
            <w:hideMark/>
          </w:tcPr>
          <w:p w:rsidR="0034519A" w:rsidRDefault="0034519A">
            <w:pPr>
              <w:pStyle w:val="table10"/>
              <w:spacing w:before="120"/>
            </w:pPr>
            <w:r>
              <w:t>ставильщик бобин и катушек (производство синтетических волокон)</w:t>
            </w:r>
          </w:p>
        </w:tc>
      </w:tr>
      <w:tr w:rsidR="0034519A">
        <w:tc>
          <w:tcPr>
            <w:tcW w:w="770" w:type="pct"/>
            <w:tcMar>
              <w:top w:w="0" w:type="dxa"/>
              <w:left w:w="6" w:type="dxa"/>
              <w:bottom w:w="0" w:type="dxa"/>
              <w:right w:w="6" w:type="dxa"/>
            </w:tcMar>
            <w:hideMark/>
          </w:tcPr>
          <w:p w:rsidR="0034519A" w:rsidRDefault="0034519A">
            <w:pPr>
              <w:pStyle w:val="table10"/>
              <w:spacing w:before="120"/>
              <w:jc w:val="center"/>
            </w:pPr>
            <w:r>
              <w:t>19035</w:t>
            </w:r>
          </w:p>
        </w:tc>
        <w:tc>
          <w:tcPr>
            <w:tcW w:w="4230" w:type="pct"/>
            <w:tcMar>
              <w:top w:w="0" w:type="dxa"/>
              <w:left w:w="6" w:type="dxa"/>
              <w:bottom w:w="0" w:type="dxa"/>
              <w:right w:w="6" w:type="dxa"/>
            </w:tcMar>
            <w:hideMark/>
          </w:tcPr>
          <w:p w:rsidR="0034519A" w:rsidRDefault="0034519A">
            <w:pPr>
              <w:pStyle w:val="table10"/>
              <w:spacing w:before="120"/>
            </w:pPr>
            <w:r>
              <w:t>съемщик пряжи</w:t>
            </w:r>
          </w:p>
        </w:tc>
      </w:tr>
      <w:tr w:rsidR="0034519A">
        <w:tc>
          <w:tcPr>
            <w:tcW w:w="770" w:type="pct"/>
            <w:tcBorders>
              <w:bottom w:val="single" w:sz="4" w:space="0" w:color="auto"/>
            </w:tcBorders>
            <w:tcMar>
              <w:top w:w="0" w:type="dxa"/>
              <w:left w:w="6" w:type="dxa"/>
              <w:bottom w:w="0" w:type="dxa"/>
              <w:right w:w="6" w:type="dxa"/>
            </w:tcMar>
            <w:hideMark/>
          </w:tcPr>
          <w:p w:rsidR="0034519A" w:rsidRDefault="0034519A">
            <w:pPr>
              <w:pStyle w:val="table10"/>
              <w:spacing w:before="120"/>
              <w:jc w:val="center"/>
            </w:pPr>
            <w:r>
              <w:t>19143</w:t>
            </w:r>
          </w:p>
        </w:tc>
        <w:tc>
          <w:tcPr>
            <w:tcW w:w="4230" w:type="pct"/>
            <w:tcBorders>
              <w:bottom w:val="single" w:sz="4" w:space="0" w:color="auto"/>
            </w:tcBorders>
            <w:tcMar>
              <w:top w:w="0" w:type="dxa"/>
              <w:left w:w="6" w:type="dxa"/>
              <w:bottom w:w="0" w:type="dxa"/>
              <w:right w:w="6" w:type="dxa"/>
            </w:tcMar>
            <w:hideMark/>
          </w:tcPr>
          <w:p w:rsidR="0034519A" w:rsidRDefault="0034519A">
            <w:pPr>
              <w:pStyle w:val="table10"/>
              <w:spacing w:before="120"/>
            </w:pPr>
            <w:r>
              <w:t>ткач</w:t>
            </w:r>
          </w:p>
        </w:tc>
      </w:tr>
    </w:tbl>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должностей работников летного и летно-испытательного составов гражданской авиации для целей профессионального пенсионного страхования</w:t>
      </w:r>
    </w:p>
    <w:p w:rsidR="0034519A" w:rsidRDefault="0034519A">
      <w:pPr>
        <w:pStyle w:val="newncpi0"/>
        <w:jc w:val="center"/>
      </w:pPr>
      <w:r>
        <w:t>Раздел I</w:t>
      </w:r>
      <w:r>
        <w:br/>
        <w:t>Летный состав гражданской авиации</w:t>
      </w:r>
    </w:p>
    <w:p w:rsidR="0034519A" w:rsidRDefault="0034519A">
      <w:pPr>
        <w:pStyle w:val="newncpi"/>
      </w:pPr>
      <w:r>
        <w:t> </w:t>
      </w:r>
    </w:p>
    <w:p w:rsidR="0034519A" w:rsidRDefault="0034519A">
      <w:pPr>
        <w:pStyle w:val="point"/>
      </w:pPr>
      <w:r>
        <w:t xml:space="preserve">1. Члены летного экипажа воздушного судна: </w:t>
      </w:r>
    </w:p>
    <w:p w:rsidR="0034519A" w:rsidRDefault="0034519A">
      <w:pPr>
        <w:pStyle w:val="underpoint"/>
      </w:pPr>
      <w:r>
        <w:t>1.1. командир воздушного судна</w:t>
      </w:r>
    </w:p>
    <w:p w:rsidR="0034519A" w:rsidRDefault="0034519A">
      <w:pPr>
        <w:pStyle w:val="underpoint"/>
      </w:pPr>
      <w:r>
        <w:t>1.2. командир воздушного судна (пилот, летчик)-инструктор</w:t>
      </w:r>
    </w:p>
    <w:p w:rsidR="0034519A" w:rsidRDefault="0034519A">
      <w:pPr>
        <w:pStyle w:val="underpoint"/>
      </w:pPr>
      <w:r>
        <w:t>1.3. пилот (второй пилот)</w:t>
      </w:r>
    </w:p>
    <w:p w:rsidR="0034519A" w:rsidRDefault="0034519A">
      <w:pPr>
        <w:pStyle w:val="underpoint"/>
      </w:pPr>
      <w:r>
        <w:t>1.4. штурман экипажа</w:t>
      </w:r>
    </w:p>
    <w:p w:rsidR="0034519A" w:rsidRDefault="0034519A">
      <w:pPr>
        <w:pStyle w:val="underpoint"/>
      </w:pPr>
      <w:r>
        <w:t xml:space="preserve">1.5. инженер бортовой </w:t>
      </w:r>
    </w:p>
    <w:p w:rsidR="0034519A" w:rsidRDefault="0034519A">
      <w:pPr>
        <w:pStyle w:val="underpoint"/>
      </w:pPr>
      <w:r>
        <w:t xml:space="preserve">1.6. бортмеханик </w:t>
      </w:r>
    </w:p>
    <w:p w:rsidR="0034519A" w:rsidRDefault="0034519A">
      <w:pPr>
        <w:pStyle w:val="underpoint"/>
      </w:pPr>
      <w:r>
        <w:t>1.7. бортрадист</w:t>
      </w:r>
    </w:p>
    <w:p w:rsidR="0034519A" w:rsidRDefault="0034519A">
      <w:pPr>
        <w:pStyle w:val="underpoint"/>
      </w:pPr>
      <w:r>
        <w:t>1.8. летчик-наблюдатель (старший)</w:t>
      </w:r>
    </w:p>
    <w:p w:rsidR="0034519A" w:rsidRDefault="0034519A">
      <w:pPr>
        <w:pStyle w:val="underpoint"/>
      </w:pPr>
      <w:r>
        <w:t>1.9. технический пилот</w:t>
      </w:r>
    </w:p>
    <w:p w:rsidR="0034519A" w:rsidRDefault="0034519A">
      <w:pPr>
        <w:pStyle w:val="point"/>
      </w:pPr>
      <w:r>
        <w:t xml:space="preserve">2. Летно-инструкторский состав: </w:t>
      </w:r>
    </w:p>
    <w:p w:rsidR="0034519A" w:rsidRDefault="0034519A">
      <w:pPr>
        <w:pStyle w:val="underpoint"/>
      </w:pPr>
      <w:r>
        <w:t>2.1. пилот-инструктор (старший) авиационного отряда</w:t>
      </w:r>
    </w:p>
    <w:p w:rsidR="0034519A" w:rsidRDefault="0034519A">
      <w:pPr>
        <w:pStyle w:val="underpoint"/>
      </w:pPr>
      <w:r>
        <w:t>2.2. пилот-инструктор (старший) авиационной эскадрильи</w:t>
      </w:r>
    </w:p>
    <w:p w:rsidR="0034519A" w:rsidRDefault="0034519A">
      <w:pPr>
        <w:pStyle w:val="underpoint"/>
      </w:pPr>
      <w:r>
        <w:t>2.3. инженер-инструктор бортовой</w:t>
      </w:r>
    </w:p>
    <w:p w:rsidR="0034519A" w:rsidRDefault="0034519A">
      <w:pPr>
        <w:pStyle w:val="underpoint"/>
      </w:pPr>
      <w:r>
        <w:t>2.4. штурман-инструктор</w:t>
      </w:r>
    </w:p>
    <w:p w:rsidR="0034519A" w:rsidRDefault="0034519A">
      <w:pPr>
        <w:pStyle w:val="point"/>
      </w:pPr>
      <w:r>
        <w:t xml:space="preserve">3. Командно-летный состав: </w:t>
      </w:r>
    </w:p>
    <w:p w:rsidR="0034519A" w:rsidRDefault="0034519A">
      <w:pPr>
        <w:pStyle w:val="underpoint"/>
      </w:pPr>
      <w:r>
        <w:t>3.1. директор организации и его заместитель по организации летной работы, имеющие действующее свидетельство летного состава и выполняющие полеты в составе экипажа воздушного судна</w:t>
      </w:r>
    </w:p>
    <w:p w:rsidR="0034519A" w:rsidRDefault="0034519A">
      <w:pPr>
        <w:pStyle w:val="underpoint"/>
      </w:pPr>
      <w:r>
        <w:t>3.2. начальник летно-штурманского отдела, имеющий действующее свидетельство летного состава и выполняющий полеты в составе экипажа воздушного судна</w:t>
      </w:r>
    </w:p>
    <w:p w:rsidR="0034519A" w:rsidRDefault="0034519A">
      <w:pPr>
        <w:pStyle w:val="underpoint"/>
      </w:pPr>
      <w:r>
        <w:t>3.3. командир авиационного отряда (заместитель командира)</w:t>
      </w:r>
    </w:p>
    <w:p w:rsidR="0034519A" w:rsidRDefault="0034519A">
      <w:pPr>
        <w:pStyle w:val="underpoint"/>
      </w:pPr>
      <w:r>
        <w:t>3.4. главный штурман</w:t>
      </w:r>
    </w:p>
    <w:p w:rsidR="0034519A" w:rsidRDefault="0034519A">
      <w:pPr>
        <w:pStyle w:val="underpoint"/>
      </w:pPr>
      <w:r>
        <w:t>3.5. командир авиационной эскадрильи (заместитель командира)</w:t>
      </w:r>
    </w:p>
    <w:p w:rsidR="0034519A" w:rsidRDefault="0034519A">
      <w:pPr>
        <w:pStyle w:val="underpoint"/>
      </w:pPr>
      <w:r>
        <w:t xml:space="preserve">3.6. начальник инспекции по безопасности полетов </w:t>
      </w:r>
    </w:p>
    <w:p w:rsidR="0034519A" w:rsidRDefault="0034519A">
      <w:pPr>
        <w:pStyle w:val="underpoint"/>
      </w:pPr>
      <w:r>
        <w:t>3.7. инженер-инспектор по безопасности полетов (старший), имеющий действующее свидетельство летного состава и выполняющий полеты в составе экипажа воздушного судна</w:t>
      </w:r>
    </w:p>
    <w:p w:rsidR="0034519A" w:rsidRDefault="0034519A">
      <w:pPr>
        <w:pStyle w:val="underpoint"/>
      </w:pPr>
      <w:r>
        <w:t>3.8. старший бортовой радист авиационного отряда</w:t>
      </w:r>
    </w:p>
    <w:p w:rsidR="0034519A" w:rsidRDefault="0034519A">
      <w:pPr>
        <w:pStyle w:val="underpoint"/>
      </w:pPr>
      <w:r>
        <w:t>3.9. старший бортовой инженер авиационного отряда</w:t>
      </w:r>
    </w:p>
    <w:p w:rsidR="0034519A" w:rsidRDefault="0034519A">
      <w:pPr>
        <w:pStyle w:val="underpoint"/>
      </w:pPr>
      <w:r>
        <w:t>3.10. штурман авиационной эскадрильи</w:t>
      </w:r>
    </w:p>
    <w:p w:rsidR="0034519A" w:rsidRDefault="0034519A">
      <w:pPr>
        <w:pStyle w:val="underpoint"/>
      </w:pPr>
      <w:r>
        <w:t xml:space="preserve">3.11. инженер бортовой авиационной эскадрильи </w:t>
      </w:r>
    </w:p>
    <w:p w:rsidR="0034519A" w:rsidRDefault="0034519A">
      <w:pPr>
        <w:pStyle w:val="underpoint"/>
      </w:pPr>
      <w:r>
        <w:t>3.12. начальник отдела летных стандартов</w:t>
      </w:r>
    </w:p>
    <w:p w:rsidR="0034519A" w:rsidRDefault="0034519A">
      <w:pPr>
        <w:pStyle w:val="underpoint"/>
      </w:pPr>
      <w:r>
        <w:t>3.13. начальник отдела тренировок</w:t>
      </w:r>
    </w:p>
    <w:p w:rsidR="0034519A" w:rsidRDefault="0034519A">
      <w:pPr>
        <w:pStyle w:val="newncpi"/>
      </w:pPr>
      <w:r>
        <w:t> </w:t>
      </w:r>
    </w:p>
    <w:p w:rsidR="0034519A" w:rsidRDefault="0034519A">
      <w:pPr>
        <w:pStyle w:val="newncpi0"/>
        <w:jc w:val="center"/>
      </w:pPr>
      <w:r>
        <w:t>Раздел ІІ</w:t>
      </w:r>
      <w:r>
        <w:br/>
        <w:t>Летно-испытательный состав гражданской авиации</w:t>
      </w:r>
    </w:p>
    <w:p w:rsidR="0034519A" w:rsidRDefault="0034519A">
      <w:pPr>
        <w:pStyle w:val="newncpi"/>
      </w:pPr>
      <w:r>
        <w:t> </w:t>
      </w:r>
    </w:p>
    <w:p w:rsidR="0034519A" w:rsidRDefault="0034519A">
      <w:pPr>
        <w:pStyle w:val="point"/>
      </w:pPr>
      <w:r>
        <w:t xml:space="preserve">4. Состав летно-испытательных подразделений в ремонтных организациях: </w:t>
      </w:r>
    </w:p>
    <w:p w:rsidR="0034519A" w:rsidRDefault="0034519A">
      <w:pPr>
        <w:pStyle w:val="underpoint"/>
      </w:pPr>
      <w:r>
        <w:t>4.1. летчик-испытатель (командир воздушного судна, пилот)</w:t>
      </w:r>
    </w:p>
    <w:p w:rsidR="0034519A" w:rsidRDefault="0034519A">
      <w:pPr>
        <w:pStyle w:val="underpoint"/>
      </w:pPr>
      <w:r>
        <w:t>4.2. инженер (механик)-испытатель бортовой</w:t>
      </w:r>
    </w:p>
    <w:p w:rsidR="0034519A" w:rsidRDefault="0034519A">
      <w:pPr>
        <w:pStyle w:val="underpoint"/>
      </w:pPr>
      <w:r>
        <w:t xml:space="preserve">4.3. штурман-испытатель </w:t>
      </w:r>
    </w:p>
    <w:p w:rsidR="0034519A" w:rsidRDefault="0034519A">
      <w:pPr>
        <w:pStyle w:val="underpoint"/>
      </w:pPr>
      <w:r>
        <w:t>4.4. ведущий инженер по летным испытаниям воздушных судов</w:t>
      </w:r>
    </w:p>
    <w:p w:rsidR="0034519A" w:rsidRDefault="0034519A">
      <w:pPr>
        <w:pStyle w:val="underpoint"/>
      </w:pPr>
      <w:r>
        <w:t>4.5. начальник летно-испытательного подразделения</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w:t>
      </w:r>
    </w:p>
    <w:p w:rsidR="0034519A" w:rsidRDefault="0034519A">
      <w:pPr>
        <w:pStyle w:val="withoutpar"/>
      </w:pPr>
      <w:r>
        <w:t>Руководитель полетов</w:t>
      </w:r>
    </w:p>
    <w:p w:rsidR="0034519A" w:rsidRDefault="0034519A">
      <w:pPr>
        <w:pStyle w:val="withoutpar"/>
      </w:pPr>
      <w:r>
        <w:t>Диспетчер по управлению воздушным движением (старший)</w:t>
      </w:r>
    </w:p>
    <w:p w:rsidR="0034519A" w:rsidRDefault="0034519A">
      <w:pPr>
        <w:pStyle w:val="withoutpar"/>
      </w:pPr>
      <w:r>
        <w:t>Диспетчер-инструктор по управлению воздушным движением (старший)</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работ и должностей для целей профессионального пенсионного страхования работников инженерно-технического состава гражданской авиации</w:t>
      </w:r>
    </w:p>
    <w:p w:rsidR="0034519A" w:rsidRDefault="0034519A">
      <w:pPr>
        <w:pStyle w:val="point"/>
      </w:pPr>
      <w:r>
        <w:t>1. Работы по оперативному и периодическому (гарантийному) техническому обслуживанию воздушных судов в цехе технического обслуживания авиационной техники, инженерно-авиационной службе по испытанию и эксплуатации воздушных судов в должностях:</w:t>
      </w:r>
    </w:p>
    <w:p w:rsidR="0034519A" w:rsidRDefault="0034519A">
      <w:pPr>
        <w:pStyle w:val="underpoint"/>
      </w:pPr>
      <w:r>
        <w:t xml:space="preserve">1.1. авиационный техник по планеру и двигателям </w:t>
      </w:r>
    </w:p>
    <w:p w:rsidR="0034519A" w:rsidRDefault="0034519A">
      <w:pPr>
        <w:pStyle w:val="underpoint"/>
      </w:pPr>
      <w:r>
        <w:t>1.2. авиационный техник по радиооборудованию</w:t>
      </w:r>
    </w:p>
    <w:p w:rsidR="0034519A" w:rsidRDefault="0034519A">
      <w:pPr>
        <w:pStyle w:val="underpoint"/>
      </w:pPr>
      <w:r>
        <w:t>1.3. авиационный техник по приборам и электрооборудованию</w:t>
      </w:r>
    </w:p>
    <w:p w:rsidR="0034519A" w:rsidRDefault="0034519A">
      <w:pPr>
        <w:pStyle w:val="underpoint"/>
      </w:pPr>
      <w:r>
        <w:t>1.4. авиационный техник по парашютным и аварийно-спасательным средствам (ТАЭ)</w:t>
      </w:r>
    </w:p>
    <w:p w:rsidR="0034519A" w:rsidRDefault="0034519A">
      <w:pPr>
        <w:pStyle w:val="underpoint"/>
      </w:pPr>
      <w:r>
        <w:t xml:space="preserve">1.5. авиационный механик по планеру и двигателям </w:t>
      </w:r>
    </w:p>
    <w:p w:rsidR="0034519A" w:rsidRDefault="0034519A">
      <w:pPr>
        <w:pStyle w:val="underpoint"/>
      </w:pPr>
      <w:r>
        <w:t>1.6. авиационный механик по радиооборудованию</w:t>
      </w:r>
    </w:p>
    <w:p w:rsidR="0034519A" w:rsidRDefault="0034519A">
      <w:pPr>
        <w:pStyle w:val="underpoint"/>
      </w:pPr>
      <w:r>
        <w:t>1.7. авиационный механик по приборам и электрооборудованию</w:t>
      </w:r>
    </w:p>
    <w:p w:rsidR="0034519A" w:rsidRDefault="0034519A">
      <w:pPr>
        <w:pStyle w:val="underpoint"/>
      </w:pPr>
      <w:r>
        <w:t>1.8. инженер по техническому обслуживанию, ремонту и диагностике авиационной техники (ведущий)</w:t>
      </w:r>
    </w:p>
    <w:p w:rsidR="0034519A" w:rsidRDefault="0034519A">
      <w:pPr>
        <w:pStyle w:val="underpoint"/>
      </w:pPr>
      <w:r>
        <w:t xml:space="preserve">1.9. начальник цеха (службы) </w:t>
      </w:r>
    </w:p>
    <w:p w:rsidR="0034519A" w:rsidRDefault="0034519A">
      <w:pPr>
        <w:pStyle w:val="underpoint"/>
      </w:pPr>
      <w:r>
        <w:t>1.10. начальник участка</w:t>
      </w:r>
    </w:p>
    <w:p w:rsidR="0034519A" w:rsidRDefault="0034519A">
      <w:pPr>
        <w:pStyle w:val="underpoint"/>
      </w:pPr>
      <w:r>
        <w:t>1.11. начальник смены</w:t>
      </w:r>
    </w:p>
    <w:p w:rsidR="0034519A" w:rsidRDefault="0034519A">
      <w:pPr>
        <w:pStyle w:val="underpoint"/>
      </w:pPr>
      <w:r>
        <w:t>1.12. мастер (всех наименований)</w:t>
      </w:r>
    </w:p>
    <w:p w:rsidR="0034519A" w:rsidRDefault="0034519A">
      <w:pPr>
        <w:pStyle w:val="point"/>
      </w:pPr>
      <w:r>
        <w:t xml:space="preserve">2. Работы по оперативному и периодическому (гарантийному) техническому обслуживанию воздушных судов в отделе (службе) контроля и управления качеством (отделе технического контроля) в должностях: </w:t>
      </w:r>
    </w:p>
    <w:p w:rsidR="0034519A" w:rsidRDefault="0034519A">
      <w:pPr>
        <w:pStyle w:val="underpoint"/>
      </w:pPr>
      <w:r>
        <w:t>2.1. инженер (ведущий) по эксплуатации воздушных судов (систем воздушных судов)</w:t>
      </w:r>
    </w:p>
    <w:p w:rsidR="0034519A" w:rsidRDefault="0034519A">
      <w:pPr>
        <w:pStyle w:val="underpoint"/>
      </w:pPr>
      <w:r>
        <w:t>2.2. инженер (ведущий) по техническому обслуживанию, ремонту и диагностике авиационной техники</w:t>
      </w:r>
    </w:p>
    <w:p w:rsidR="0034519A" w:rsidRDefault="0034519A">
      <w:pPr>
        <w:pStyle w:val="underpoint"/>
      </w:pPr>
      <w:r>
        <w:t>2.3. авиационный техник по планеру и двигателям</w:t>
      </w:r>
    </w:p>
    <w:p w:rsidR="0034519A" w:rsidRDefault="0034519A">
      <w:pPr>
        <w:pStyle w:val="underpoint"/>
      </w:pPr>
      <w:r>
        <w:t>2.4. мастер (всех наименований)</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видов работ для целей профессионального пенсионного страхования животноводов и свиноводов</w:t>
      </w:r>
    </w:p>
    <w:p w:rsidR="0034519A" w:rsidRDefault="0034519A">
      <w:pPr>
        <w:pStyle w:val="point"/>
      </w:pPr>
      <w:r>
        <w:t>1. Работы в профилактории животноводческих комплексов, механизированных ферм по уходу за телятами молочного периода в возрасте до 4–6 месяцев и на обслуживании коров-кормилиц с телятами (весь комплекс работ по кормлению, поению и уходу за скотом).</w:t>
      </w:r>
    </w:p>
    <w:p w:rsidR="0034519A" w:rsidRDefault="0034519A">
      <w:pPr>
        <w:pStyle w:val="point"/>
      </w:pPr>
      <w:r>
        <w:t>2. Работы 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уборка помещений и другие работы).</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34519A" w:rsidRDefault="0034519A">
      <w:pPr>
        <w:pStyle w:val="point"/>
      </w:pPr>
      <w:r>
        <w:t>1.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 лет:</w:t>
      </w:r>
    </w:p>
    <w:p w:rsidR="0034519A" w:rsidRDefault="0034519A">
      <w:pPr>
        <w:pStyle w:val="underpoint"/>
      </w:pPr>
      <w:r>
        <w:t>1.1. артисты балета;</w:t>
      </w:r>
    </w:p>
    <w:p w:rsidR="0034519A" w:rsidRDefault="0034519A">
      <w:pPr>
        <w:pStyle w:val="underpoint"/>
      </w:pPr>
      <w:r>
        <w:t>1.2. артисты – исполнители танцевальных номеров в профессиональных коллективах художественного творчества;</w:t>
      </w:r>
    </w:p>
    <w:p w:rsidR="0034519A" w:rsidRDefault="0034519A">
      <w:pPr>
        <w:pStyle w:val="underpoint"/>
      </w:pPr>
      <w:r>
        <w:t>1.3. исключен;</w:t>
      </w:r>
    </w:p>
    <w:p w:rsidR="0034519A" w:rsidRDefault="0034519A">
      <w:pPr>
        <w:pStyle w:val="underpoint"/>
      </w:pPr>
      <w:r>
        <w:t>1.4. артистки, играющие на духовых инструментах;</w:t>
      </w:r>
    </w:p>
    <w:p w:rsidR="0034519A" w:rsidRDefault="0034519A">
      <w:pPr>
        <w:pStyle w:val="underpoint"/>
      </w:pPr>
      <w:r>
        <w:t>1.5. артисты цирков:</w:t>
      </w:r>
    </w:p>
    <w:p w:rsidR="0034519A" w:rsidRDefault="0034519A">
      <w:pPr>
        <w:pStyle w:val="underpoint"/>
      </w:pPr>
      <w:r>
        <w:t>1.5.1. исполняющие номера физкультурно-спортивных жанров: гимнасты, мотовелофигуристы, эквилибристы, балансеры, акробаты, наездники, борцы, артисты коверные, силовые жонглеры;</w:t>
      </w:r>
    </w:p>
    <w:p w:rsidR="0034519A" w:rsidRDefault="0034519A">
      <w:pPr>
        <w:pStyle w:val="underpoint"/>
      </w:pPr>
      <w:r>
        <w:t>1.5.2. дрессировщики хищных зверей;</w:t>
      </w:r>
    </w:p>
    <w:p w:rsidR="0034519A" w:rsidRDefault="0034519A">
      <w:pPr>
        <w:pStyle w:val="underpoint"/>
      </w:pPr>
      <w:r>
        <w:t>1.5.3. лилипуты – артисты всех наименований;</w:t>
      </w:r>
    </w:p>
    <w:p w:rsidR="0034519A" w:rsidRDefault="0034519A">
      <w:pPr>
        <w:pStyle w:val="underpoint"/>
      </w:pPr>
      <w:r>
        <w:t>1.6. исключен.</w:t>
      </w:r>
    </w:p>
    <w:p w:rsidR="0034519A" w:rsidRDefault="0034519A">
      <w:pPr>
        <w:pStyle w:val="point"/>
      </w:pPr>
      <w:r>
        <w:t>2.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w:t>
      </w:r>
    </w:p>
    <w:p w:rsidR="0034519A" w:rsidRDefault="0034519A">
      <w:pPr>
        <w:pStyle w:val="underpoint"/>
      </w:pPr>
      <w:r>
        <w:t>2.1.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34519A" w:rsidRDefault="0034519A">
      <w:pPr>
        <w:pStyle w:val="underpoint"/>
      </w:pPr>
      <w:r>
        <w:t>2.2. артисты – исполнители трюковых номеров (каскадеры);</w:t>
      </w:r>
    </w:p>
    <w:p w:rsidR="0034519A" w:rsidRDefault="0034519A">
      <w:pPr>
        <w:pStyle w:val="underpoint"/>
      </w:pPr>
      <w:r>
        <w:t>2.3. артисты профессиональных хоровых коллективов, исполняющие сольные партии;</w:t>
      </w:r>
    </w:p>
    <w:p w:rsidR="0034519A" w:rsidRDefault="0034519A">
      <w:pPr>
        <w:pStyle w:val="underpoint"/>
      </w:pPr>
      <w:r>
        <w:t>2.4. артисты, играющие на духовых инструментах в профессиональных коллективах художественного творчества;</w:t>
      </w:r>
    </w:p>
    <w:p w:rsidR="0034519A" w:rsidRDefault="0034519A">
      <w:pPr>
        <w:pStyle w:val="underpoint"/>
      </w:pPr>
      <w:r>
        <w:t>2.5. артисты театров кукол;</w:t>
      </w:r>
    </w:p>
    <w:p w:rsidR="0034519A" w:rsidRDefault="0034519A">
      <w:pPr>
        <w:pStyle w:val="underpoint"/>
      </w:pPr>
      <w:r>
        <w:t>2.6. артистки-вокалистки (солистки)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34519A" w:rsidRDefault="0034519A">
      <w:pPr>
        <w:pStyle w:val="point"/>
      </w:pPr>
      <w:r>
        <w:t>3.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5 лет:</w:t>
      </w:r>
    </w:p>
    <w:p w:rsidR="0034519A" w:rsidRDefault="0034519A">
      <w:pPr>
        <w:pStyle w:val="underpoint"/>
      </w:pPr>
      <w:r>
        <w:t>3.1. артисты хора профессиональных коллективов художественного творчества;</w:t>
      </w:r>
    </w:p>
    <w:p w:rsidR="0034519A" w:rsidRDefault="0034519A">
      <w:pPr>
        <w:pStyle w:val="underpoint"/>
      </w:pPr>
      <w:r>
        <w:t>3.2. артисты театров юного зрителя.</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p>
    <w:p w:rsidR="0034519A" w:rsidRDefault="0034519A">
      <w:pPr>
        <w:pStyle w:val="point"/>
      </w:pPr>
      <w:r>
        <w:t>1. Акробатика</w:t>
      </w:r>
    </w:p>
    <w:p w:rsidR="0034519A" w:rsidRDefault="0034519A">
      <w:pPr>
        <w:pStyle w:val="point"/>
      </w:pPr>
      <w:r>
        <w:t xml:space="preserve">2. Бадминтон </w:t>
      </w:r>
    </w:p>
    <w:p w:rsidR="0034519A" w:rsidRDefault="0034519A">
      <w:pPr>
        <w:pStyle w:val="point"/>
      </w:pPr>
      <w:r>
        <w:t>3. Баскетбол</w:t>
      </w:r>
    </w:p>
    <w:p w:rsidR="0034519A" w:rsidRDefault="0034519A">
      <w:pPr>
        <w:pStyle w:val="point"/>
      </w:pPr>
      <w:r>
        <w:t>4. Биатлон</w:t>
      </w:r>
    </w:p>
    <w:p w:rsidR="0034519A" w:rsidRDefault="0034519A">
      <w:pPr>
        <w:pStyle w:val="point"/>
      </w:pPr>
      <w:r>
        <w:t>5. Бокс</w:t>
      </w:r>
    </w:p>
    <w:p w:rsidR="0034519A" w:rsidRDefault="0034519A">
      <w:pPr>
        <w:pStyle w:val="point"/>
      </w:pPr>
      <w:r>
        <w:t>6. Борьба вольная</w:t>
      </w:r>
    </w:p>
    <w:p w:rsidR="0034519A" w:rsidRDefault="0034519A">
      <w:pPr>
        <w:pStyle w:val="point"/>
      </w:pPr>
      <w:r>
        <w:t>7. Борьба греко-римская</w:t>
      </w:r>
    </w:p>
    <w:p w:rsidR="0034519A" w:rsidRDefault="0034519A">
      <w:pPr>
        <w:pStyle w:val="point"/>
      </w:pPr>
      <w:r>
        <w:t>8. Велоспорт</w:t>
      </w:r>
    </w:p>
    <w:p w:rsidR="0034519A" w:rsidRDefault="0034519A">
      <w:pPr>
        <w:pStyle w:val="point"/>
      </w:pPr>
      <w:r>
        <w:t>9. Водное поло</w:t>
      </w:r>
    </w:p>
    <w:p w:rsidR="0034519A" w:rsidRDefault="0034519A">
      <w:pPr>
        <w:pStyle w:val="point"/>
      </w:pPr>
      <w:r>
        <w:t>10. Воднолыжный спорт</w:t>
      </w:r>
    </w:p>
    <w:p w:rsidR="0034519A" w:rsidRDefault="0034519A">
      <w:pPr>
        <w:pStyle w:val="point"/>
      </w:pPr>
      <w:r>
        <w:t>11. Волейбол</w:t>
      </w:r>
    </w:p>
    <w:p w:rsidR="0034519A" w:rsidRDefault="0034519A">
      <w:pPr>
        <w:pStyle w:val="point"/>
      </w:pPr>
      <w:r>
        <w:t>12. Гандбол</w:t>
      </w:r>
    </w:p>
    <w:p w:rsidR="0034519A" w:rsidRDefault="0034519A">
      <w:pPr>
        <w:pStyle w:val="point"/>
      </w:pPr>
      <w:r>
        <w:t>13. Гимнастика спортивная</w:t>
      </w:r>
    </w:p>
    <w:p w:rsidR="0034519A" w:rsidRDefault="0034519A">
      <w:pPr>
        <w:pStyle w:val="point"/>
      </w:pPr>
      <w:r>
        <w:t>14. Гимнастика художественная</w:t>
      </w:r>
    </w:p>
    <w:p w:rsidR="0034519A" w:rsidRDefault="0034519A">
      <w:pPr>
        <w:pStyle w:val="point"/>
      </w:pPr>
      <w:r>
        <w:t>15. Горнолыжный спорт</w:t>
      </w:r>
    </w:p>
    <w:p w:rsidR="0034519A" w:rsidRDefault="0034519A">
      <w:pPr>
        <w:pStyle w:val="point"/>
      </w:pPr>
      <w:r>
        <w:t>16. Гребля академическая</w:t>
      </w:r>
    </w:p>
    <w:p w:rsidR="0034519A" w:rsidRDefault="0034519A">
      <w:pPr>
        <w:pStyle w:val="point"/>
      </w:pPr>
      <w:r>
        <w:t>17. Гребля на байдарках и каноэ</w:t>
      </w:r>
    </w:p>
    <w:p w:rsidR="0034519A" w:rsidRDefault="0034519A">
      <w:pPr>
        <w:pStyle w:val="point"/>
      </w:pPr>
      <w:r>
        <w:t>18. Дзюдо</w:t>
      </w:r>
    </w:p>
    <w:p w:rsidR="0034519A" w:rsidRDefault="0034519A">
      <w:pPr>
        <w:pStyle w:val="point"/>
      </w:pPr>
      <w:r>
        <w:t>19. Карате WKF</w:t>
      </w:r>
    </w:p>
    <w:p w:rsidR="0034519A" w:rsidRDefault="0034519A">
      <w:pPr>
        <w:pStyle w:val="point"/>
      </w:pPr>
      <w:r>
        <w:t>20. Кикбоксинг</w:t>
      </w:r>
    </w:p>
    <w:p w:rsidR="0034519A" w:rsidRDefault="0034519A">
      <w:pPr>
        <w:pStyle w:val="point"/>
      </w:pPr>
      <w:r>
        <w:t>21. Конькобежный спорт</w:t>
      </w:r>
    </w:p>
    <w:p w:rsidR="0034519A" w:rsidRDefault="0034519A">
      <w:pPr>
        <w:pStyle w:val="point"/>
      </w:pPr>
      <w:r>
        <w:t>22. Конный спорт</w:t>
      </w:r>
    </w:p>
    <w:p w:rsidR="0034519A" w:rsidRDefault="0034519A">
      <w:pPr>
        <w:pStyle w:val="point"/>
      </w:pPr>
      <w:r>
        <w:t>23. Легкая атлетика</w:t>
      </w:r>
    </w:p>
    <w:p w:rsidR="0034519A" w:rsidRDefault="0034519A">
      <w:pPr>
        <w:pStyle w:val="point"/>
      </w:pPr>
      <w:r>
        <w:t>24. Исключен</w:t>
      </w:r>
    </w:p>
    <w:p w:rsidR="0034519A" w:rsidRDefault="0034519A">
      <w:pPr>
        <w:pStyle w:val="point"/>
      </w:pPr>
      <w:r>
        <w:t>25. Лыжные гонки</w:t>
      </w:r>
    </w:p>
    <w:p w:rsidR="0034519A" w:rsidRDefault="0034519A">
      <w:pPr>
        <w:pStyle w:val="point"/>
      </w:pPr>
      <w:r>
        <w:t>26. Мотобол</w:t>
      </w:r>
    </w:p>
    <w:p w:rsidR="0034519A" w:rsidRDefault="0034519A">
      <w:pPr>
        <w:pStyle w:val="point"/>
      </w:pPr>
      <w:r>
        <w:t xml:space="preserve">27. Мотоциклетный спорт </w:t>
      </w:r>
    </w:p>
    <w:p w:rsidR="0034519A" w:rsidRDefault="0034519A">
      <w:pPr>
        <w:pStyle w:val="point"/>
      </w:pPr>
      <w:r>
        <w:t>28. Парашютный спорт</w:t>
      </w:r>
    </w:p>
    <w:p w:rsidR="0034519A" w:rsidRDefault="0034519A">
      <w:pPr>
        <w:pStyle w:val="point"/>
      </w:pPr>
      <w:r>
        <w:t>29. Парусный спорт</w:t>
      </w:r>
    </w:p>
    <w:p w:rsidR="0034519A" w:rsidRDefault="0034519A">
      <w:pPr>
        <w:pStyle w:val="point"/>
      </w:pPr>
      <w:r>
        <w:t>30. Плавание</w:t>
      </w:r>
    </w:p>
    <w:p w:rsidR="0034519A" w:rsidRDefault="0034519A">
      <w:pPr>
        <w:pStyle w:val="point"/>
      </w:pPr>
      <w:r>
        <w:t>31. Плавание синхронное</w:t>
      </w:r>
    </w:p>
    <w:p w:rsidR="0034519A" w:rsidRDefault="0034519A">
      <w:pPr>
        <w:pStyle w:val="point"/>
      </w:pPr>
      <w:r>
        <w:t>32. Прыжки в воду</w:t>
      </w:r>
    </w:p>
    <w:p w:rsidR="0034519A" w:rsidRDefault="0034519A">
      <w:pPr>
        <w:pStyle w:val="point"/>
      </w:pPr>
      <w:r>
        <w:t>33. Прыжки на батуте</w:t>
      </w:r>
    </w:p>
    <w:p w:rsidR="0034519A" w:rsidRDefault="0034519A">
      <w:pPr>
        <w:pStyle w:val="point"/>
      </w:pPr>
      <w:r>
        <w:t>34. Прыжки на акробатической дорожке</w:t>
      </w:r>
    </w:p>
    <w:p w:rsidR="0034519A" w:rsidRDefault="0034519A">
      <w:pPr>
        <w:pStyle w:val="point"/>
      </w:pPr>
      <w:r>
        <w:t>35. Исключен</w:t>
      </w:r>
    </w:p>
    <w:p w:rsidR="0034519A" w:rsidRDefault="0034519A">
      <w:pPr>
        <w:pStyle w:val="point"/>
      </w:pPr>
      <w:r>
        <w:t>36. Самбо</w:t>
      </w:r>
    </w:p>
    <w:p w:rsidR="0034519A" w:rsidRDefault="0034519A">
      <w:pPr>
        <w:pStyle w:val="point"/>
      </w:pPr>
      <w:r>
        <w:t>37. Скоростное плавание в ластах</w:t>
      </w:r>
    </w:p>
    <w:p w:rsidR="0034519A" w:rsidRDefault="0034519A">
      <w:pPr>
        <w:pStyle w:val="point"/>
      </w:pPr>
      <w:r>
        <w:t>38. Сноуборд</w:t>
      </w:r>
    </w:p>
    <w:p w:rsidR="0034519A" w:rsidRDefault="0034519A">
      <w:pPr>
        <w:pStyle w:val="point"/>
      </w:pPr>
      <w:r>
        <w:t>39. Современное пятиборье</w:t>
      </w:r>
    </w:p>
    <w:p w:rsidR="0034519A" w:rsidRDefault="0034519A">
      <w:pPr>
        <w:pStyle w:val="point"/>
      </w:pPr>
      <w:r>
        <w:t>40. Стрельба из лука</w:t>
      </w:r>
    </w:p>
    <w:p w:rsidR="0034519A" w:rsidRDefault="0034519A">
      <w:pPr>
        <w:pStyle w:val="point"/>
      </w:pPr>
      <w:r>
        <w:t>41. Стрельба пулевая</w:t>
      </w:r>
    </w:p>
    <w:p w:rsidR="0034519A" w:rsidRDefault="0034519A">
      <w:pPr>
        <w:pStyle w:val="point"/>
      </w:pPr>
      <w:r>
        <w:t>42. Таиландский бокс</w:t>
      </w:r>
    </w:p>
    <w:p w:rsidR="0034519A" w:rsidRDefault="0034519A">
      <w:pPr>
        <w:pStyle w:val="point"/>
      </w:pPr>
      <w:r>
        <w:t>43. Таэквондо WTF</w:t>
      </w:r>
    </w:p>
    <w:p w:rsidR="0034519A" w:rsidRDefault="0034519A">
      <w:pPr>
        <w:pStyle w:val="point"/>
      </w:pPr>
      <w:r>
        <w:t>44. Теннис</w:t>
      </w:r>
    </w:p>
    <w:p w:rsidR="0034519A" w:rsidRDefault="0034519A">
      <w:pPr>
        <w:pStyle w:val="point"/>
      </w:pPr>
      <w:r>
        <w:t>45. Теннис настольный</w:t>
      </w:r>
    </w:p>
    <w:p w:rsidR="0034519A" w:rsidRDefault="0034519A">
      <w:pPr>
        <w:pStyle w:val="point"/>
      </w:pPr>
      <w:r>
        <w:t>46. Триатлон</w:t>
      </w:r>
    </w:p>
    <w:p w:rsidR="0034519A" w:rsidRDefault="0034519A">
      <w:pPr>
        <w:pStyle w:val="point"/>
      </w:pPr>
      <w:r>
        <w:t>47. Тяжелая атлетика</w:t>
      </w:r>
    </w:p>
    <w:p w:rsidR="0034519A" w:rsidRDefault="0034519A">
      <w:pPr>
        <w:pStyle w:val="point"/>
      </w:pPr>
      <w:r>
        <w:t>48. Ушу</w:t>
      </w:r>
    </w:p>
    <w:p w:rsidR="0034519A" w:rsidRDefault="0034519A">
      <w:pPr>
        <w:pStyle w:val="point"/>
      </w:pPr>
      <w:r>
        <w:t xml:space="preserve">49. Фехтование </w:t>
      </w:r>
    </w:p>
    <w:p w:rsidR="0034519A" w:rsidRDefault="0034519A">
      <w:pPr>
        <w:pStyle w:val="point"/>
      </w:pPr>
      <w:r>
        <w:t>50. Фигурное катание на коньках</w:t>
      </w:r>
    </w:p>
    <w:p w:rsidR="0034519A" w:rsidRDefault="0034519A">
      <w:pPr>
        <w:pStyle w:val="point"/>
      </w:pPr>
      <w:r>
        <w:t>51. Фристайл</w:t>
      </w:r>
    </w:p>
    <w:p w:rsidR="0034519A" w:rsidRDefault="0034519A">
      <w:pPr>
        <w:pStyle w:val="point"/>
      </w:pPr>
      <w:r>
        <w:t>52. Футбол</w:t>
      </w:r>
    </w:p>
    <w:p w:rsidR="0034519A" w:rsidRDefault="0034519A">
      <w:pPr>
        <w:pStyle w:val="point"/>
      </w:pPr>
      <w:r>
        <w:t>53. Хоккей</w:t>
      </w:r>
    </w:p>
    <w:p w:rsidR="0034519A" w:rsidRDefault="0034519A">
      <w:pPr>
        <w:pStyle w:val="point"/>
      </w:pPr>
      <w:r>
        <w:t>54. Хоккей на траве</w:t>
      </w:r>
    </w:p>
    <w:p w:rsidR="0034519A" w:rsidRDefault="0034519A">
      <w:pPr>
        <w:pStyle w:val="point"/>
      </w:pPr>
      <w:r>
        <w:t>55. Шорт-трек</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учреждений, организаций и должностей для целей профессионального пенсионного страхования медицинских и педагогических работников*</w:t>
      </w:r>
    </w:p>
    <w:tbl>
      <w:tblPr>
        <w:tblW w:w="5000" w:type="pct"/>
        <w:tblCellMar>
          <w:left w:w="0" w:type="dxa"/>
          <w:right w:w="0" w:type="dxa"/>
        </w:tblCellMar>
        <w:tblLook w:val="04A0" w:firstRow="1" w:lastRow="0" w:firstColumn="1" w:lastColumn="0" w:noHBand="0" w:noVBand="1"/>
      </w:tblPr>
      <w:tblGrid>
        <w:gridCol w:w="4326"/>
        <w:gridCol w:w="358"/>
        <w:gridCol w:w="4685"/>
      </w:tblGrid>
      <w:tr w:rsidR="0034519A">
        <w:trPr>
          <w:trHeight w:val="240"/>
        </w:trPr>
        <w:tc>
          <w:tcPr>
            <w:tcW w:w="2309" w:type="pct"/>
            <w:tcBorders>
              <w:top w:val="single" w:sz="4" w:space="0" w:color="auto"/>
              <w:bottom w:val="single" w:sz="4" w:space="0" w:color="auto"/>
              <w:right w:val="single" w:sz="4" w:space="0" w:color="auto"/>
            </w:tcBorders>
            <w:tcMar>
              <w:top w:w="0" w:type="dxa"/>
              <w:left w:w="6" w:type="dxa"/>
              <w:bottom w:w="0" w:type="dxa"/>
              <w:right w:w="6" w:type="dxa"/>
            </w:tcMar>
            <w:hideMark/>
          </w:tcPr>
          <w:p w:rsidR="0034519A" w:rsidRDefault="0034519A">
            <w:pPr>
              <w:pStyle w:val="table10"/>
              <w:jc w:val="center"/>
            </w:pPr>
            <w:r>
              <w:t>Наименование учреждений, организаций</w:t>
            </w:r>
          </w:p>
        </w:tc>
        <w:tc>
          <w:tcPr>
            <w:tcW w:w="269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34519A" w:rsidRDefault="0034519A">
            <w:pPr>
              <w:pStyle w:val="table10"/>
              <w:jc w:val="center"/>
            </w:pPr>
            <w:r>
              <w:t>Наименование должностей</w:t>
            </w:r>
          </w:p>
        </w:tc>
      </w:tr>
      <w:tr w:rsidR="0034519A">
        <w:trPr>
          <w:trHeight w:val="240"/>
        </w:trPr>
        <w:tc>
          <w:tcPr>
            <w:tcW w:w="5000" w:type="pct"/>
            <w:gridSpan w:val="3"/>
            <w:tcMar>
              <w:top w:w="0" w:type="dxa"/>
              <w:left w:w="6" w:type="dxa"/>
              <w:bottom w:w="0" w:type="dxa"/>
              <w:right w:w="6" w:type="dxa"/>
            </w:tcMar>
            <w:hideMark/>
          </w:tcPr>
          <w:p w:rsidR="0034519A" w:rsidRDefault="0034519A">
            <w:pPr>
              <w:pStyle w:val="table10"/>
              <w:spacing w:before="120"/>
              <w:jc w:val="center"/>
            </w:pPr>
            <w:r>
              <w:t>Раздел I. Медицинские работники</w:t>
            </w:r>
          </w:p>
        </w:tc>
      </w:tr>
      <w:tr w:rsidR="0034519A">
        <w:trPr>
          <w:trHeight w:val="240"/>
        </w:trPr>
        <w:tc>
          <w:tcPr>
            <w:tcW w:w="5000" w:type="pct"/>
            <w:gridSpan w:val="3"/>
            <w:tcMar>
              <w:top w:w="0" w:type="dxa"/>
              <w:left w:w="6" w:type="dxa"/>
              <w:bottom w:w="0" w:type="dxa"/>
              <w:right w:w="6" w:type="dxa"/>
            </w:tcMar>
            <w:hideMark/>
          </w:tcPr>
          <w:p w:rsidR="0034519A" w:rsidRDefault="0034519A">
            <w:pPr>
              <w:pStyle w:val="table10"/>
              <w:spacing w:before="120"/>
              <w:jc w:val="center"/>
            </w:pPr>
            <w:r>
              <w:t>Организации здравоохранения, другие организации, осуществляющие наряду с основной деятельностью также медицинскую деятельность</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 – патологоанатомические бюро, военно-медицинское управление, медицинские службы, структурные подразделения учреждений уголовно-исполнительной системы и лечебно-трудовых профилакториев, осуществляющие медицинскую деятельность, других организаций, осуществляющих наряду с основной деятельностью также медицинскую деятельность на основании лицензий (без лицензий в случаях, предусмотренных законодательными актами)</w:t>
            </w:r>
          </w:p>
        </w:tc>
        <w:tc>
          <w:tcPr>
            <w:tcW w:w="2691" w:type="pct"/>
            <w:gridSpan w:val="2"/>
            <w:tcMar>
              <w:top w:w="0" w:type="dxa"/>
              <w:left w:w="6" w:type="dxa"/>
              <w:bottom w:w="0" w:type="dxa"/>
              <w:right w:w="6" w:type="dxa"/>
            </w:tcMar>
            <w:hideMark/>
          </w:tcPr>
          <w:p w:rsidR="0034519A" w:rsidRDefault="0034519A">
            <w:pPr>
              <w:pStyle w:val="table10"/>
              <w:spacing w:before="120"/>
            </w:pPr>
            <w:r>
              <w:t>врачи-специалисты**:</w:t>
            </w:r>
            <w:r>
              <w:br/>
              <w:t>врач-акушер-гинеколог, врач-ангиохирург, врач-анестезиолог-реаниматолог, врач-анестезиолог-реаниматолог детский, врач-бактериолог, врач-вирусолог, врач-гематолог, врач – детский кардиоревматолог, врач – детский онколог-гематолог, врач – детский хирург, врач-кардиолог, врач-кардиохирург, врач клинической лабораторной диагностики, врач-комбустиолог-хирург, врач-лаборант, врач лабораторной диагностики, врач лучевой диагностики, врач магнитно-резонансной томографии, врач-нейрохирург, врач-неонатолог, врач-онколог, врач-онколог-хирург, врач-оториноларинголог, врач оториноларинголог-сурдолог, врач-оториноларинголог-фониатр, врач-офтальмолог, врач-патологоанатом, врач-педиатр, врач-педиатр участковый, врач-проктолог, врач-психиатр, врач-психиатр детский, врач-психиатр-нарколог, врач – радиационный онколог, врач радионуклидной диагностики, врач-рентгено-эндоваскулярный хирург, врач-рентгенолог, врач скорой медицинской помощи, врач-стоматолог, врач-стоматолог детский, врач-стоматолог-терапевт, врач-стоматолог-хирург, врач-стоматолог-ортодонт, врач-стоматолог-ортопед, врач-сурдолог, врач-терапевт участковый, врач-токсиколог, врач – торакальный хирург, врач-травматолог-ортопед, врач-трансплантолог, врач-уролог, врач-фониатр, врач-хирург, врач – челюстно-лицевой хирург, врач-эндоскопист, врач общей практики, врач приемного отделения, врач-специалист приемного отделения (независимо от наименования должности), врач, врач-специалист психиатрических (психоневрологических) больничных организаций (независимо от наименования должности)</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 </w:t>
            </w:r>
          </w:p>
        </w:tc>
        <w:tc>
          <w:tcPr>
            <w:tcW w:w="2691" w:type="pct"/>
            <w:gridSpan w:val="2"/>
            <w:tcMar>
              <w:top w:w="0" w:type="dxa"/>
              <w:left w:w="6" w:type="dxa"/>
              <w:bottom w:w="0" w:type="dxa"/>
              <w:right w:w="6" w:type="dxa"/>
            </w:tcMar>
            <w:hideMark/>
          </w:tcPr>
          <w:p w:rsidR="0034519A" w:rsidRDefault="0034519A">
            <w:pPr>
              <w:pStyle w:val="table10"/>
              <w:spacing w:before="120"/>
            </w:pPr>
            <w:r>
              <w:t>медицинские работники, имеющие среднее специальное медицинское образование:</w:t>
            </w:r>
            <w:r>
              <w:br/>
              <w:t>акушерка, акушер и фельдшер больничной организации, медицинский дезинфектор (дезинфектор), зубной врач, зубной фельдшер, фельдшер зубной, зубной техник, инструктор-дезинфектор, лаборант, медицинская сестра-анестезист, медицинский брат-анестезист, медицинская сестра процедурного кабинета, медицинский брат процедурного кабинета, медицинская сестра по массажу, медицинская сестра-массажист, медицинский брат-массажист, медицинская сестра операционная, медицинский брат операционный, медицинская сестра участковая, медицинский брат участковый, медицинская сестра общей практики, медицинский брат общей практики, медицинская сестра физиотерапевтического отделения (кабинета), медицинская сестра по физиотерапии, медицинский брат по физиотерапии, медицинская сестра, медицинский брат отделения (кабинета) лучевой диагностики и лучевой терапии (кроме кабинетов ультразвуковых излучений), рентгенолаборант, техник-массажист, фельдшер-лаборант; фельдшеры и медицинские сестры выездных бригад, фельдшеры и медицинские сестры, медицинские братья выездных бригад скорой медицинской помощи, помощник врача по амбулаторно-поликлинической помощи, медицинская сестра, медицинский брат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травматолого-ортопедических, ортопедических, термических поражений (ожоговых), урологических, акушерских, гинекологических, онкологических, офтальмологических, оториноларингологических, хирургической гепатологии,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 xml:space="preserve">2. Организации здравоохранения (обособленные структурные подразделения), расположенные в сельских населенных пунктах </w:t>
            </w:r>
          </w:p>
        </w:tc>
        <w:tc>
          <w:tcPr>
            <w:tcW w:w="2691" w:type="pct"/>
            <w:gridSpan w:val="2"/>
            <w:tcMar>
              <w:top w:w="0" w:type="dxa"/>
              <w:left w:w="6" w:type="dxa"/>
              <w:bottom w:w="0" w:type="dxa"/>
              <w:right w:w="6" w:type="dxa"/>
            </w:tcMar>
            <w:hideMark/>
          </w:tcPr>
          <w:p w:rsidR="0034519A" w:rsidRDefault="0034519A">
            <w:pPr>
              <w:pStyle w:val="table10"/>
              <w:spacing w:before="120"/>
            </w:pPr>
            <w:r>
              <w:t>врачи-специалисты (независимо от наименования должности), фельдшеры, фельдшеры-акушерки, акушерки, акушеры, зубные врачи, зубные фельдшеры, фельдшеры зубные, помощник врача по амбулаторно-поликлинической помощи, медицинские сестры, медицинские братья фельдшерско-акушерских пунктов и амбулаторий, заведующие фельдшерско-акушерскими пунктами</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3. Аптеки (независимо от наименования)</w:t>
            </w:r>
          </w:p>
        </w:tc>
        <w:tc>
          <w:tcPr>
            <w:tcW w:w="2691" w:type="pct"/>
            <w:gridSpan w:val="2"/>
            <w:tcMar>
              <w:top w:w="0" w:type="dxa"/>
              <w:left w:w="6" w:type="dxa"/>
              <w:bottom w:w="0" w:type="dxa"/>
              <w:right w:w="6" w:type="dxa"/>
            </w:tcMar>
            <w:hideMark/>
          </w:tcPr>
          <w:p w:rsidR="0034519A" w:rsidRDefault="0034519A">
            <w:pPr>
              <w:pStyle w:val="table10"/>
              <w:spacing w:before="120"/>
            </w:pPr>
            <w:r>
              <w:t>провизоры-технологи, фармацевты-ассистенты, провизоры-аналитики</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4. Контрольно-аналитические лаборатории, отделы контроля за качеством поступающей продукции, аккредитованные в установленном порядке</w:t>
            </w:r>
          </w:p>
        </w:tc>
        <w:tc>
          <w:tcPr>
            <w:tcW w:w="2691" w:type="pct"/>
            <w:gridSpan w:val="2"/>
            <w:tcMar>
              <w:top w:w="0" w:type="dxa"/>
              <w:left w:w="6" w:type="dxa"/>
              <w:bottom w:w="0" w:type="dxa"/>
              <w:right w:w="6" w:type="dxa"/>
            </w:tcMar>
            <w:hideMark/>
          </w:tcPr>
          <w:p w:rsidR="0034519A" w:rsidRDefault="0034519A">
            <w:pPr>
              <w:pStyle w:val="table10"/>
              <w:spacing w:before="120"/>
            </w:pPr>
            <w:r>
              <w:t>провизоры-аналитики</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5. Протезно-ортопедический восстановительный центр (филиал)</w:t>
            </w:r>
          </w:p>
        </w:tc>
        <w:tc>
          <w:tcPr>
            <w:tcW w:w="2691" w:type="pct"/>
            <w:gridSpan w:val="2"/>
            <w:tcMar>
              <w:top w:w="0" w:type="dxa"/>
              <w:left w:w="6" w:type="dxa"/>
              <w:bottom w:w="0" w:type="dxa"/>
              <w:right w:w="6" w:type="dxa"/>
            </w:tcMar>
            <w:hideMark/>
          </w:tcPr>
          <w:p w:rsidR="0034519A" w:rsidRDefault="0034519A">
            <w:pPr>
              <w:pStyle w:val="table10"/>
              <w:spacing w:before="120"/>
            </w:pPr>
            <w:r>
              <w:t>врачи-специалисты:</w:t>
            </w:r>
            <w:r>
              <w:br/>
              <w:t>врач-травматолог-ортопед, врач-стоматолог, врач-стоматолог-терапевт</w:t>
            </w:r>
            <w:r>
              <w:br/>
              <w:t>фельдшеры, медицинские сестры, медицинские братья</w:t>
            </w:r>
          </w:p>
        </w:tc>
      </w:tr>
      <w:tr w:rsidR="0034519A">
        <w:trPr>
          <w:trHeight w:val="240"/>
        </w:trPr>
        <w:tc>
          <w:tcPr>
            <w:tcW w:w="2309" w:type="pct"/>
            <w:tcMar>
              <w:top w:w="0" w:type="dxa"/>
              <w:left w:w="6" w:type="dxa"/>
              <w:bottom w:w="0" w:type="dxa"/>
              <w:right w:w="6" w:type="dxa"/>
            </w:tcMar>
            <w:hideMark/>
          </w:tcPr>
          <w:p w:rsidR="0034519A" w:rsidRDefault="0034519A">
            <w:pPr>
              <w:pStyle w:val="table10"/>
              <w:spacing w:before="120"/>
            </w:pPr>
            <w:r>
              <w:t>6. Государственная служба медицинских судебных экспертиз, государственное учреждение «80 центральная военная судебно-медицинская лаборатория», Государственный комитет судебных экспертиз</w:t>
            </w:r>
          </w:p>
        </w:tc>
        <w:tc>
          <w:tcPr>
            <w:tcW w:w="2691" w:type="pct"/>
            <w:gridSpan w:val="2"/>
            <w:tcMar>
              <w:top w:w="0" w:type="dxa"/>
              <w:left w:w="6" w:type="dxa"/>
              <w:bottom w:w="0" w:type="dxa"/>
              <w:right w:w="6" w:type="dxa"/>
            </w:tcMar>
            <w:hideMark/>
          </w:tcPr>
          <w:p w:rsidR="0034519A" w:rsidRDefault="0034519A">
            <w:pPr>
              <w:pStyle w:val="table10"/>
              <w:spacing w:before="120"/>
            </w:pPr>
            <w:r>
              <w:t xml:space="preserve">врач-хирург**, государственный медицинский судебный эксперт-специалист (эксперт)***, санитар(ка), фельдшер, фельдшер-лаборант медицинской судебной экспертизы (лаборант), лаборант медицинской судебной экспертизы </w:t>
            </w:r>
          </w:p>
        </w:tc>
      </w:tr>
      <w:tr w:rsidR="0034519A">
        <w:trPr>
          <w:trHeight w:val="240"/>
        </w:trPr>
        <w:tc>
          <w:tcPr>
            <w:tcW w:w="5000" w:type="pct"/>
            <w:gridSpan w:val="3"/>
            <w:tcMar>
              <w:top w:w="0" w:type="dxa"/>
              <w:left w:w="6" w:type="dxa"/>
              <w:bottom w:w="0" w:type="dxa"/>
              <w:right w:w="6" w:type="dxa"/>
            </w:tcMar>
            <w:hideMark/>
          </w:tcPr>
          <w:p w:rsidR="0034519A" w:rsidRDefault="0034519A">
            <w:pPr>
              <w:pStyle w:val="table10"/>
              <w:spacing w:before="120"/>
              <w:jc w:val="center"/>
            </w:pPr>
            <w:r>
              <w:t>Государственные учреждения социального обслуживания</w:t>
            </w:r>
          </w:p>
        </w:tc>
      </w:tr>
      <w:tr w:rsidR="0034519A">
        <w:trPr>
          <w:trHeight w:val="240"/>
        </w:trPr>
        <w:tc>
          <w:tcPr>
            <w:tcW w:w="2500" w:type="pct"/>
            <w:gridSpan w:val="2"/>
            <w:tcMar>
              <w:top w:w="0" w:type="dxa"/>
              <w:left w:w="6" w:type="dxa"/>
              <w:bottom w:w="0" w:type="dxa"/>
              <w:right w:w="6" w:type="dxa"/>
            </w:tcMar>
            <w:hideMark/>
          </w:tcPr>
          <w:p w:rsidR="0034519A" w:rsidRDefault="0034519A">
            <w:pPr>
              <w:pStyle w:val="table10"/>
              <w:spacing w:before="120"/>
            </w:pPr>
            <w:r>
              <w:t>7. Дома-интернаты для престарелых и инвалидов, дома-интернаты для детей-инвалидов, специальные дома-интернаты (отделения) для престарелых и инвалидов, социальные пансионаты, в том числе детские</w:t>
            </w:r>
          </w:p>
        </w:tc>
        <w:tc>
          <w:tcPr>
            <w:tcW w:w="2500" w:type="pct"/>
            <w:tcMar>
              <w:top w:w="0" w:type="dxa"/>
              <w:left w:w="6" w:type="dxa"/>
              <w:bottom w:w="0" w:type="dxa"/>
              <w:right w:w="6" w:type="dxa"/>
            </w:tcMar>
            <w:hideMark/>
          </w:tcPr>
          <w:p w:rsidR="0034519A" w:rsidRDefault="0034519A">
            <w:pPr>
              <w:pStyle w:val="table10"/>
              <w:spacing w:before="120"/>
            </w:pPr>
            <w:r>
              <w:t>врачи-специалисты:</w:t>
            </w:r>
            <w:r>
              <w:br/>
              <w:t>врач-психиатр, врач-психиатр-нарколог, врач-психиатр детский, врач-невролог, врач-стоматолог, врач-стоматолог-терапевт, врач-стоматолог детский</w:t>
            </w:r>
            <w:r>
              <w:br/>
              <w:t>фельдшеры, медицинские сестры, медицинские братья</w:t>
            </w:r>
          </w:p>
        </w:tc>
      </w:tr>
      <w:tr w:rsidR="0034519A">
        <w:trPr>
          <w:trHeight w:val="240"/>
        </w:trPr>
        <w:tc>
          <w:tcPr>
            <w:tcW w:w="2500" w:type="pct"/>
            <w:gridSpan w:val="2"/>
            <w:tcMar>
              <w:top w:w="0" w:type="dxa"/>
              <w:left w:w="6" w:type="dxa"/>
              <w:bottom w:w="0" w:type="dxa"/>
              <w:right w:w="6" w:type="dxa"/>
            </w:tcMar>
            <w:hideMark/>
          </w:tcPr>
          <w:p w:rsidR="0034519A" w:rsidRDefault="0034519A">
            <w:pPr>
              <w:pStyle w:val="table10"/>
              <w:spacing w:before="120"/>
            </w:pPr>
            <w:r>
              <w:t>8. Психоневрологические дома-интернаты для престарелых и инвалидов, профильные социальные пансионаты****</w:t>
            </w:r>
          </w:p>
        </w:tc>
        <w:tc>
          <w:tcPr>
            <w:tcW w:w="2500" w:type="pct"/>
            <w:tcMar>
              <w:top w:w="0" w:type="dxa"/>
              <w:left w:w="6" w:type="dxa"/>
              <w:bottom w:w="0" w:type="dxa"/>
              <w:right w:w="6" w:type="dxa"/>
            </w:tcMar>
            <w:hideMark/>
          </w:tcPr>
          <w:p w:rsidR="0034519A" w:rsidRDefault="0034519A">
            <w:pPr>
              <w:pStyle w:val="table10"/>
              <w:spacing w:before="120"/>
            </w:pPr>
            <w:r>
              <w:t>врачи-специалисты (независимо от наименования должности), фельдшеры, медицинские сестры, медицинские братья</w:t>
            </w:r>
          </w:p>
        </w:tc>
      </w:tr>
      <w:tr w:rsidR="0034519A">
        <w:trPr>
          <w:trHeight w:val="240"/>
        </w:trPr>
        <w:tc>
          <w:tcPr>
            <w:tcW w:w="2500" w:type="pct"/>
            <w:gridSpan w:val="2"/>
            <w:tcMar>
              <w:top w:w="0" w:type="dxa"/>
              <w:left w:w="6" w:type="dxa"/>
              <w:bottom w:w="0" w:type="dxa"/>
              <w:right w:w="6" w:type="dxa"/>
            </w:tcMar>
            <w:hideMark/>
          </w:tcPr>
          <w:p w:rsidR="0034519A" w:rsidRDefault="0034519A">
            <w:pPr>
              <w:pStyle w:val="table10"/>
              <w:spacing w:before="120"/>
            </w:pPr>
            <w:r>
              <w:t>8</w:t>
            </w:r>
            <w:r>
              <w:rPr>
                <w:vertAlign w:val="superscript"/>
              </w:rPr>
              <w:t>1</w:t>
            </w:r>
            <w:r>
              <w:t>. Государственное учреждение «Республиканский реабилитационный центр для детей-инвалидов»</w:t>
            </w:r>
          </w:p>
        </w:tc>
        <w:tc>
          <w:tcPr>
            <w:tcW w:w="2500" w:type="pct"/>
            <w:tcMar>
              <w:top w:w="0" w:type="dxa"/>
              <w:left w:w="6" w:type="dxa"/>
              <w:bottom w:w="0" w:type="dxa"/>
              <w:right w:w="6" w:type="dxa"/>
            </w:tcMar>
            <w:hideMark/>
          </w:tcPr>
          <w:p w:rsidR="0034519A" w:rsidRDefault="0034519A">
            <w:pPr>
              <w:pStyle w:val="table10"/>
              <w:spacing w:before="120"/>
            </w:pPr>
            <w:r>
              <w:t>врачи-специалисты:</w:t>
            </w:r>
            <w:r>
              <w:br/>
              <w:t>врач-педиатр, врач-стоматолог детский, врач-травматолог-ортопед, медицинская сестра-массажист, медицинский брат-массажист, медицинская сестра по физиотерапии, медицинский брат по физиотерапии</w:t>
            </w:r>
          </w:p>
        </w:tc>
      </w:tr>
      <w:tr w:rsidR="0034519A">
        <w:tc>
          <w:tcPr>
            <w:tcW w:w="5000" w:type="pct"/>
            <w:gridSpan w:val="3"/>
            <w:tcMar>
              <w:top w:w="0" w:type="dxa"/>
              <w:left w:w="6" w:type="dxa"/>
              <w:bottom w:w="0" w:type="dxa"/>
              <w:right w:w="6" w:type="dxa"/>
            </w:tcMar>
            <w:hideMark/>
          </w:tcPr>
          <w:p w:rsidR="0034519A" w:rsidRDefault="0034519A">
            <w:pPr>
              <w:pStyle w:val="table10"/>
              <w:spacing w:before="120"/>
              <w:jc w:val="center"/>
            </w:pPr>
            <w:r>
              <w:t>Раздел II. Педагогические работники</w:t>
            </w:r>
          </w:p>
        </w:tc>
      </w:tr>
      <w:tr w:rsidR="0034519A">
        <w:tc>
          <w:tcPr>
            <w:tcW w:w="2309" w:type="pct"/>
            <w:tcMar>
              <w:top w:w="0" w:type="dxa"/>
              <w:left w:w="6" w:type="dxa"/>
              <w:bottom w:w="0" w:type="dxa"/>
              <w:right w:w="6" w:type="dxa"/>
            </w:tcMar>
            <w:hideMark/>
          </w:tcPr>
          <w:p w:rsidR="0034519A" w:rsidRDefault="0034519A">
            <w:pPr>
              <w:pStyle w:val="table10"/>
              <w:spacing w:before="120"/>
            </w:pPr>
            <w:r>
              <w:t>1. Ясли, ясли-сад, детские сады, дошкольные центры развития ребенка, санаторные ясли-сады, санаторные детские сады, специальные ясли-сады, специальные детские сады, учреждение «Республиканский центр для детей дошкольного возраста с нарушением слуха», ясли-сад, санаторный ясли-сад, созданные в качестве структурного подразделения в учреждениях образования (кроме учреждений дошкольного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2691" w:type="pct"/>
            <w:gridSpan w:val="2"/>
            <w:tcMar>
              <w:top w:w="0" w:type="dxa"/>
              <w:left w:w="6" w:type="dxa"/>
              <w:bottom w:w="0" w:type="dxa"/>
              <w:right w:w="6" w:type="dxa"/>
            </w:tcMar>
            <w:hideMark/>
          </w:tcPr>
          <w:p w:rsidR="0034519A" w:rsidRDefault="0034519A">
            <w:pPr>
              <w:pStyle w:val="table10"/>
              <w:spacing w:before="120"/>
            </w:pPr>
            <w:r>
              <w:t>воспитатели, воспитатели дошкольного образования, учителя-дефектологи</w:t>
            </w:r>
          </w:p>
        </w:tc>
      </w:tr>
      <w:tr w:rsidR="0034519A">
        <w:tc>
          <w:tcPr>
            <w:tcW w:w="2309" w:type="pct"/>
            <w:tcMar>
              <w:top w:w="0" w:type="dxa"/>
              <w:left w:w="6" w:type="dxa"/>
              <w:bottom w:w="0" w:type="dxa"/>
              <w:right w:w="6" w:type="dxa"/>
            </w:tcMar>
            <w:hideMark/>
          </w:tcPr>
          <w:p w:rsidR="0034519A" w:rsidRDefault="0034519A">
            <w:pPr>
              <w:pStyle w:val="table10"/>
              <w:spacing w:before="120"/>
            </w:pPr>
            <w:r>
              <w:t>2. Начальные школы, базовые школы, средние школы, вечерние школы, вспомогательные школы (вспомогательные школы-интернаты), гимназии, гимназии-интернаты, лицеи, специализированные лицеи, школы-интернаты для детей-сирот и детей, оставшихся без попечения родителей, санаторные школы-интернаты, специальные школы закрытого типа, специальные общеобразовательные школы (специальные общеобразовательные школы-интернаты), специальные школы, специальные школы-интернаты,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структурные подразделения учреждений высшего образования, реализующие образовательные программы общего среднего образования, центры коррекционно-развивающего обучения и реабилитации, детские дома, детские дома семейного типа, детские деревни, детские городки</w:t>
            </w:r>
          </w:p>
        </w:tc>
        <w:tc>
          <w:tcPr>
            <w:tcW w:w="2691" w:type="pct"/>
            <w:gridSpan w:val="2"/>
            <w:tcMar>
              <w:top w:w="0" w:type="dxa"/>
              <w:left w:w="6" w:type="dxa"/>
              <w:bottom w:w="0" w:type="dxa"/>
              <w:right w:w="6" w:type="dxa"/>
            </w:tcMar>
            <w:hideMark/>
          </w:tcPr>
          <w:p w:rsidR="0034519A" w:rsidRDefault="0034519A">
            <w:pPr>
              <w:pStyle w:val="table10"/>
              <w:spacing w:before="120"/>
            </w:pPr>
            <w:r>
              <w:t>учителя, учителя-дефектологи, учителя-логопеды, воспитатели, воспитатели дошкольного образования, родители-воспитатели</w:t>
            </w:r>
          </w:p>
        </w:tc>
      </w:tr>
      <w:tr w:rsidR="0034519A">
        <w:tc>
          <w:tcPr>
            <w:tcW w:w="2309" w:type="pct"/>
            <w:tcMar>
              <w:top w:w="0" w:type="dxa"/>
              <w:left w:w="6" w:type="dxa"/>
              <w:bottom w:w="0" w:type="dxa"/>
              <w:right w:w="6" w:type="dxa"/>
            </w:tcMar>
            <w:hideMark/>
          </w:tcPr>
          <w:p w:rsidR="0034519A" w:rsidRDefault="0034519A">
            <w:pPr>
              <w:pStyle w:val="table10"/>
              <w:spacing w:before="120"/>
            </w:pPr>
            <w:r>
              <w:t>3. Межшкольные учебно-производственные комбинаты трудового обучения и профессиональной ориентации</w:t>
            </w:r>
          </w:p>
        </w:tc>
        <w:tc>
          <w:tcPr>
            <w:tcW w:w="2691" w:type="pct"/>
            <w:gridSpan w:val="2"/>
            <w:tcMar>
              <w:top w:w="0" w:type="dxa"/>
              <w:left w:w="6" w:type="dxa"/>
              <w:bottom w:w="0" w:type="dxa"/>
              <w:right w:w="6" w:type="dxa"/>
            </w:tcMar>
            <w:hideMark/>
          </w:tcPr>
          <w:p w:rsidR="0034519A" w:rsidRDefault="0034519A">
            <w:pPr>
              <w:pStyle w:val="table10"/>
              <w:spacing w:before="120"/>
            </w:pPr>
            <w:r>
              <w:t>учителя</w:t>
            </w:r>
          </w:p>
        </w:tc>
      </w:tr>
      <w:tr w:rsidR="0034519A">
        <w:tc>
          <w:tcPr>
            <w:tcW w:w="2309" w:type="pct"/>
            <w:tcMar>
              <w:top w:w="0" w:type="dxa"/>
              <w:left w:w="6" w:type="dxa"/>
              <w:bottom w:w="0" w:type="dxa"/>
              <w:right w:w="6" w:type="dxa"/>
            </w:tcMar>
            <w:hideMark/>
          </w:tcPr>
          <w:p w:rsidR="0034519A" w:rsidRDefault="0034519A">
            <w:pPr>
              <w:pStyle w:val="table10"/>
              <w:spacing w:before="120"/>
            </w:pPr>
            <w:r>
              <w:t>4. Суворовское военное училище</w:t>
            </w:r>
          </w:p>
        </w:tc>
        <w:tc>
          <w:tcPr>
            <w:tcW w:w="2691" w:type="pct"/>
            <w:gridSpan w:val="2"/>
            <w:tcMar>
              <w:top w:w="0" w:type="dxa"/>
              <w:left w:w="6" w:type="dxa"/>
              <w:bottom w:w="0" w:type="dxa"/>
              <w:right w:w="6" w:type="dxa"/>
            </w:tcMar>
            <w:hideMark/>
          </w:tcPr>
          <w:p w:rsidR="0034519A" w:rsidRDefault="0034519A">
            <w:pPr>
              <w:pStyle w:val="table10"/>
              <w:spacing w:before="120"/>
            </w:pPr>
            <w:r>
              <w:t>преподаватели, учителя</w:t>
            </w:r>
          </w:p>
        </w:tc>
      </w:tr>
      <w:tr w:rsidR="0034519A">
        <w:tc>
          <w:tcPr>
            <w:tcW w:w="2309" w:type="pct"/>
            <w:tcMar>
              <w:top w:w="0" w:type="dxa"/>
              <w:left w:w="6" w:type="dxa"/>
              <w:bottom w:w="0" w:type="dxa"/>
              <w:right w:w="6" w:type="dxa"/>
            </w:tcMar>
            <w:hideMark/>
          </w:tcPr>
          <w:p w:rsidR="0034519A" w:rsidRDefault="0034519A">
            <w:pPr>
              <w:pStyle w:val="table10"/>
              <w:spacing w:before="120"/>
            </w:pPr>
            <w:r>
              <w:t>5. Профессионально-технические училища, профессиональные лицеи, профессионально-технические колледжи, колледжи,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структурные подразделения иных учреждений образования, реализующих образовательные программы профессионально-технического образования</w:t>
            </w:r>
          </w:p>
        </w:tc>
        <w:tc>
          <w:tcPr>
            <w:tcW w:w="2691" w:type="pct"/>
            <w:gridSpan w:val="2"/>
            <w:tcMar>
              <w:top w:w="0" w:type="dxa"/>
              <w:left w:w="6" w:type="dxa"/>
              <w:bottom w:w="0" w:type="dxa"/>
              <w:right w:w="6" w:type="dxa"/>
            </w:tcMar>
            <w:hideMark/>
          </w:tcPr>
          <w:p w:rsidR="0034519A" w:rsidRDefault="0034519A">
            <w:pPr>
              <w:pStyle w:val="table10"/>
              <w:spacing w:before="120"/>
            </w:pPr>
            <w:r>
              <w:t>преподаватели</w:t>
            </w:r>
          </w:p>
        </w:tc>
      </w:tr>
      <w:tr w:rsidR="0034519A">
        <w:tc>
          <w:tcPr>
            <w:tcW w:w="2309" w:type="pct"/>
            <w:tcBorders>
              <w:bottom w:val="single" w:sz="4" w:space="0" w:color="auto"/>
            </w:tcBorders>
            <w:tcMar>
              <w:top w:w="0" w:type="dxa"/>
              <w:left w:w="6" w:type="dxa"/>
              <w:bottom w:w="0" w:type="dxa"/>
              <w:right w:w="6" w:type="dxa"/>
            </w:tcMar>
            <w:hideMark/>
          </w:tcPr>
          <w:p w:rsidR="0034519A" w:rsidRDefault="0034519A">
            <w:pPr>
              <w:pStyle w:val="table10"/>
              <w:spacing w:before="120"/>
            </w:pPr>
            <w:r>
              <w:t>6. Дома-интернаты для детей-инвалидов, детские социальные пансионаты</w:t>
            </w:r>
          </w:p>
        </w:tc>
        <w:tc>
          <w:tcPr>
            <w:tcW w:w="2691" w:type="pct"/>
            <w:gridSpan w:val="2"/>
            <w:tcBorders>
              <w:bottom w:val="single" w:sz="4" w:space="0" w:color="auto"/>
            </w:tcBorders>
            <w:tcMar>
              <w:top w:w="0" w:type="dxa"/>
              <w:left w:w="6" w:type="dxa"/>
              <w:bottom w:w="0" w:type="dxa"/>
              <w:right w:w="6" w:type="dxa"/>
            </w:tcMar>
            <w:hideMark/>
          </w:tcPr>
          <w:p w:rsidR="0034519A" w:rsidRDefault="0034519A">
            <w:pPr>
              <w:pStyle w:val="table10"/>
              <w:spacing w:before="120"/>
            </w:pPr>
            <w:r>
              <w:t>учителя, воспитатели, учителя-дефектологи, сурдопедагоги, логопеды</w:t>
            </w:r>
          </w:p>
        </w:tc>
      </w:tr>
    </w:tbl>
    <w:p w:rsidR="0034519A" w:rsidRDefault="0034519A">
      <w:pPr>
        <w:pStyle w:val="newncpi"/>
      </w:pPr>
      <w:r>
        <w:t> </w:t>
      </w:r>
    </w:p>
    <w:p w:rsidR="0034519A" w:rsidRDefault="0034519A">
      <w:pPr>
        <w:pStyle w:val="snoskiline"/>
      </w:pPr>
      <w:r>
        <w:t>______________________________</w:t>
      </w:r>
    </w:p>
    <w:p w:rsidR="0034519A" w:rsidRDefault="0034519A">
      <w:pPr>
        <w:pStyle w:val="snoski"/>
      </w:pPr>
      <w:r>
        <w:t>*Настоящий перечень распространяется на должности с наименованием «старший».</w:t>
      </w:r>
    </w:p>
    <w:p w:rsidR="0034519A" w:rsidRDefault="0034519A">
      <w:pPr>
        <w:pStyle w:val="snoski"/>
        <w:spacing w:after="240"/>
      </w:pPr>
      <w:r>
        <w:t>** В том числе руководители структурных подразделений (заведующие, начальники соответствующих профильных отделений).</w:t>
      </w:r>
    </w:p>
    <w:p w:rsidR="0034519A" w:rsidRDefault="0034519A">
      <w:pPr>
        <w:pStyle w:val="snoski"/>
      </w:pPr>
      <w:r>
        <w:t>*** В том числе руководители экспертных структурных подразделений, судебно-экспертных подразделений (главных управлений, управлений, отделов, секторов) – государственные медицинские судебные эксперты-специалисты (эксперты) и их заместители.</w:t>
      </w:r>
    </w:p>
    <w:p w:rsidR="0034519A" w:rsidRDefault="0034519A">
      <w:pPr>
        <w:pStyle w:val="snoski"/>
        <w:spacing w:after="240"/>
      </w:pPr>
      <w:r>
        <w:t>**** Для целей настоящего перечня термин «профильные социальные пансионаты» используется в значении, определенном в Положении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ПЕРЕЧЕНЬ</w:t>
      </w:r>
      <w:r>
        <w:br/>
        <w:t>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tbl>
      <w:tblPr>
        <w:tblW w:w="5000" w:type="pct"/>
        <w:tblCellMar>
          <w:left w:w="0" w:type="dxa"/>
          <w:right w:w="0" w:type="dxa"/>
        </w:tblCellMar>
        <w:tblLook w:val="04A0" w:firstRow="1" w:lastRow="0" w:firstColumn="1" w:lastColumn="0" w:noHBand="0" w:noVBand="1"/>
      </w:tblPr>
      <w:tblGrid>
        <w:gridCol w:w="5949"/>
        <w:gridCol w:w="3420"/>
      </w:tblGrid>
      <w:tr w:rsidR="0034519A">
        <w:tc>
          <w:tcPr>
            <w:tcW w:w="3175" w:type="pct"/>
            <w:tcBorders>
              <w:top w:val="single" w:sz="4" w:space="0" w:color="auto"/>
              <w:bottom w:val="single" w:sz="4" w:space="0" w:color="auto"/>
              <w:right w:val="single" w:sz="4" w:space="0" w:color="auto"/>
            </w:tcBorders>
            <w:tcMar>
              <w:top w:w="0" w:type="dxa"/>
              <w:left w:w="6" w:type="dxa"/>
              <w:bottom w:w="0" w:type="dxa"/>
              <w:right w:w="6" w:type="dxa"/>
            </w:tcMar>
            <w:hideMark/>
          </w:tcPr>
          <w:p w:rsidR="0034519A" w:rsidRDefault="0034519A">
            <w:pPr>
              <w:pStyle w:val="table10"/>
              <w:jc w:val="center"/>
            </w:pPr>
            <w:r>
              <w:t>Наименование соревнований</w:t>
            </w:r>
          </w:p>
        </w:tc>
        <w:tc>
          <w:tcPr>
            <w:tcW w:w="1825" w:type="pct"/>
            <w:tcBorders>
              <w:top w:val="single" w:sz="4" w:space="0" w:color="auto"/>
              <w:left w:val="single" w:sz="4" w:space="0" w:color="auto"/>
              <w:bottom w:val="single" w:sz="4" w:space="0" w:color="auto"/>
            </w:tcBorders>
            <w:tcMar>
              <w:top w:w="0" w:type="dxa"/>
              <w:left w:w="6" w:type="dxa"/>
              <w:bottom w:w="0" w:type="dxa"/>
              <w:right w:w="6" w:type="dxa"/>
            </w:tcMar>
            <w:hideMark/>
          </w:tcPr>
          <w:p w:rsidR="0034519A" w:rsidRDefault="0034519A">
            <w:pPr>
              <w:pStyle w:val="table10"/>
              <w:jc w:val="center"/>
            </w:pPr>
            <w:r>
              <w:t>Спортивный результат</w:t>
            </w:r>
          </w:p>
        </w:tc>
      </w:tr>
      <w:tr w:rsidR="0034519A">
        <w:trPr>
          <w:trHeight w:val="240"/>
        </w:trPr>
        <w:tc>
          <w:tcPr>
            <w:tcW w:w="5000" w:type="pct"/>
            <w:gridSpan w:val="2"/>
            <w:tcBorders>
              <w:top w:val="single" w:sz="4" w:space="0" w:color="auto"/>
            </w:tcBorders>
            <w:tcMar>
              <w:top w:w="0" w:type="dxa"/>
              <w:left w:w="6" w:type="dxa"/>
              <w:bottom w:w="0" w:type="dxa"/>
              <w:right w:w="6" w:type="dxa"/>
            </w:tcMar>
            <w:hideMark/>
          </w:tcPr>
          <w:p w:rsidR="0034519A" w:rsidRDefault="0034519A">
            <w:pPr>
              <w:pStyle w:val="table10"/>
              <w:spacing w:before="120"/>
              <w:jc w:val="center"/>
            </w:pPr>
            <w:r>
              <w:t>Раздел I</w:t>
            </w:r>
            <w:r>
              <w:br/>
              <w:t>Достижения в олимпийских видах спорта</w:t>
            </w:r>
          </w:p>
        </w:tc>
      </w:tr>
      <w:tr w:rsidR="0034519A">
        <w:tc>
          <w:tcPr>
            <w:tcW w:w="3175" w:type="pct"/>
            <w:tcMar>
              <w:top w:w="0" w:type="dxa"/>
              <w:left w:w="6" w:type="dxa"/>
              <w:bottom w:w="0" w:type="dxa"/>
              <w:right w:w="6" w:type="dxa"/>
            </w:tcMar>
            <w:hideMark/>
          </w:tcPr>
          <w:p w:rsidR="0034519A" w:rsidRDefault="0034519A">
            <w:pPr>
              <w:pStyle w:val="table10"/>
              <w:spacing w:before="120"/>
            </w:pPr>
            <w:r>
              <w:t>Олимпийские игры</w:t>
            </w:r>
          </w:p>
        </w:tc>
        <w:tc>
          <w:tcPr>
            <w:tcW w:w="1825" w:type="pct"/>
            <w:tcMar>
              <w:top w:w="0" w:type="dxa"/>
              <w:left w:w="6" w:type="dxa"/>
              <w:bottom w:w="0" w:type="dxa"/>
              <w:right w:w="6" w:type="dxa"/>
            </w:tcMar>
            <w:hideMark/>
          </w:tcPr>
          <w:p w:rsidR="0034519A" w:rsidRDefault="0034519A">
            <w:pPr>
              <w:pStyle w:val="table10"/>
              <w:spacing w:before="120"/>
            </w:pPr>
            <w:r>
              <w:t>1–6-е место</w:t>
            </w:r>
          </w:p>
        </w:tc>
      </w:tr>
      <w:tr w:rsidR="0034519A">
        <w:tc>
          <w:tcPr>
            <w:tcW w:w="3175" w:type="pct"/>
            <w:tcMar>
              <w:top w:w="0" w:type="dxa"/>
              <w:left w:w="6" w:type="dxa"/>
              <w:bottom w:w="0" w:type="dxa"/>
              <w:right w:w="6" w:type="dxa"/>
            </w:tcMar>
            <w:hideMark/>
          </w:tcPr>
          <w:p w:rsidR="0034519A" w:rsidRDefault="0034519A">
            <w:pPr>
              <w:pStyle w:val="table10"/>
              <w:spacing w:before="120"/>
            </w:pPr>
            <w:r>
              <w:t>Чемпионат мира</w:t>
            </w:r>
          </w:p>
        </w:tc>
        <w:tc>
          <w:tcPr>
            <w:tcW w:w="1825" w:type="pct"/>
            <w:tcMar>
              <w:top w:w="0" w:type="dxa"/>
              <w:left w:w="6" w:type="dxa"/>
              <w:bottom w:w="0" w:type="dxa"/>
              <w:right w:w="6" w:type="dxa"/>
            </w:tcMar>
            <w:hideMark/>
          </w:tcPr>
          <w:p w:rsidR="0034519A" w:rsidRDefault="0034519A">
            <w:pPr>
              <w:pStyle w:val="table10"/>
              <w:spacing w:before="120"/>
            </w:pPr>
            <w:r>
              <w:t>1–3-е место</w:t>
            </w:r>
          </w:p>
        </w:tc>
      </w:tr>
      <w:tr w:rsidR="0034519A">
        <w:tc>
          <w:tcPr>
            <w:tcW w:w="3175" w:type="pct"/>
            <w:tcMar>
              <w:top w:w="0" w:type="dxa"/>
              <w:left w:w="6" w:type="dxa"/>
              <w:bottom w:w="0" w:type="dxa"/>
              <w:right w:w="6" w:type="dxa"/>
            </w:tcMar>
            <w:hideMark/>
          </w:tcPr>
          <w:p w:rsidR="0034519A" w:rsidRDefault="0034519A">
            <w:pPr>
              <w:pStyle w:val="table10"/>
              <w:spacing w:before="120"/>
            </w:pPr>
            <w:r>
              <w:t>Чемпионат Европы</w:t>
            </w:r>
          </w:p>
        </w:tc>
        <w:tc>
          <w:tcPr>
            <w:tcW w:w="1825" w:type="pct"/>
            <w:tcMar>
              <w:top w:w="0" w:type="dxa"/>
              <w:left w:w="6" w:type="dxa"/>
              <w:bottom w:w="0" w:type="dxa"/>
              <w:right w:w="6" w:type="dxa"/>
            </w:tcMar>
            <w:hideMark/>
          </w:tcPr>
          <w:p w:rsidR="0034519A" w:rsidRDefault="0034519A">
            <w:pPr>
              <w:pStyle w:val="table10"/>
              <w:spacing w:before="120"/>
            </w:pPr>
            <w:r>
              <w:t>1-е место либо 2-е и (или) 3-е место дважды в течение четырех лет</w:t>
            </w:r>
          </w:p>
        </w:tc>
      </w:tr>
      <w:tr w:rsidR="0034519A">
        <w:tc>
          <w:tcPr>
            <w:tcW w:w="3175" w:type="pct"/>
            <w:tcMar>
              <w:top w:w="0" w:type="dxa"/>
              <w:left w:w="6" w:type="dxa"/>
              <w:bottom w:w="0" w:type="dxa"/>
              <w:right w:w="6" w:type="dxa"/>
            </w:tcMar>
            <w:hideMark/>
          </w:tcPr>
          <w:p w:rsidR="0034519A" w:rsidRDefault="0034519A">
            <w:pPr>
              <w:pStyle w:val="table10"/>
              <w:spacing w:before="120"/>
            </w:pPr>
            <w:r>
              <w:t>Кубок мира (финал)</w:t>
            </w:r>
          </w:p>
        </w:tc>
        <w:tc>
          <w:tcPr>
            <w:tcW w:w="1825" w:type="pct"/>
            <w:tcMar>
              <w:top w:w="0" w:type="dxa"/>
              <w:left w:w="6" w:type="dxa"/>
              <w:bottom w:w="0" w:type="dxa"/>
              <w:right w:w="6" w:type="dxa"/>
            </w:tcMar>
            <w:hideMark/>
          </w:tcPr>
          <w:p w:rsidR="0034519A" w:rsidRDefault="0034519A">
            <w:pPr>
              <w:pStyle w:val="table10"/>
              <w:spacing w:before="120"/>
            </w:pPr>
            <w:r>
              <w:t>1–3-е место</w:t>
            </w:r>
          </w:p>
        </w:tc>
      </w:tr>
      <w:tr w:rsidR="0034519A">
        <w:tc>
          <w:tcPr>
            <w:tcW w:w="3175" w:type="pct"/>
            <w:tcMar>
              <w:top w:w="0" w:type="dxa"/>
              <w:left w:w="6" w:type="dxa"/>
              <w:bottom w:w="0" w:type="dxa"/>
              <w:right w:w="6" w:type="dxa"/>
            </w:tcMar>
            <w:hideMark/>
          </w:tcPr>
          <w:p w:rsidR="0034519A" w:rsidRDefault="0034519A">
            <w:pPr>
              <w:pStyle w:val="table10"/>
              <w:spacing w:before="120"/>
            </w:pPr>
            <w:r>
              <w:t>Соревнования по теннису серии «Большой шлем», «Кубок Дэвиса», «Кубок федерации»</w:t>
            </w:r>
          </w:p>
        </w:tc>
        <w:tc>
          <w:tcPr>
            <w:tcW w:w="1825" w:type="pct"/>
            <w:tcMar>
              <w:top w:w="0" w:type="dxa"/>
              <w:left w:w="6" w:type="dxa"/>
              <w:bottom w:w="0" w:type="dxa"/>
              <w:right w:w="6" w:type="dxa"/>
            </w:tcMar>
            <w:hideMark/>
          </w:tcPr>
          <w:p w:rsidR="0034519A" w:rsidRDefault="0034519A">
            <w:pPr>
              <w:pStyle w:val="table10"/>
              <w:spacing w:before="120"/>
            </w:pPr>
            <w:r>
              <w:t>1–3-е место</w:t>
            </w:r>
          </w:p>
        </w:tc>
      </w:tr>
      <w:tr w:rsidR="0034519A">
        <w:tc>
          <w:tcPr>
            <w:tcW w:w="5000" w:type="pct"/>
            <w:gridSpan w:val="2"/>
            <w:tcMar>
              <w:top w:w="0" w:type="dxa"/>
              <w:left w:w="6" w:type="dxa"/>
              <w:bottom w:w="0" w:type="dxa"/>
              <w:right w:w="6" w:type="dxa"/>
            </w:tcMar>
            <w:hideMark/>
          </w:tcPr>
          <w:p w:rsidR="0034519A" w:rsidRDefault="0034519A">
            <w:pPr>
              <w:pStyle w:val="table10"/>
              <w:spacing w:before="120"/>
              <w:jc w:val="center"/>
            </w:pPr>
            <w:r>
              <w:t>Раздел II</w:t>
            </w:r>
            <w:r>
              <w:br/>
              <w:t>Достижения в неолимпийских видах спорта</w:t>
            </w:r>
          </w:p>
        </w:tc>
      </w:tr>
      <w:tr w:rsidR="0034519A">
        <w:tc>
          <w:tcPr>
            <w:tcW w:w="3175" w:type="pct"/>
            <w:tcMar>
              <w:top w:w="0" w:type="dxa"/>
              <w:left w:w="6" w:type="dxa"/>
              <w:bottom w:w="0" w:type="dxa"/>
              <w:right w:w="6" w:type="dxa"/>
            </w:tcMar>
            <w:hideMark/>
          </w:tcPr>
          <w:p w:rsidR="0034519A" w:rsidRDefault="0034519A">
            <w:pPr>
              <w:pStyle w:val="table10"/>
              <w:spacing w:before="120"/>
            </w:pPr>
            <w:r>
              <w:t>Чемпионат мира</w:t>
            </w:r>
          </w:p>
        </w:tc>
        <w:tc>
          <w:tcPr>
            <w:tcW w:w="1825" w:type="pct"/>
            <w:tcMar>
              <w:top w:w="0" w:type="dxa"/>
              <w:left w:w="6" w:type="dxa"/>
              <w:bottom w:w="0" w:type="dxa"/>
              <w:right w:w="6" w:type="dxa"/>
            </w:tcMar>
            <w:hideMark/>
          </w:tcPr>
          <w:p w:rsidR="0034519A" w:rsidRDefault="0034519A">
            <w:pPr>
              <w:pStyle w:val="table10"/>
              <w:spacing w:before="120"/>
            </w:pPr>
            <w:r>
              <w:t>1-е место</w:t>
            </w:r>
          </w:p>
        </w:tc>
      </w:tr>
      <w:tr w:rsidR="0034519A">
        <w:tc>
          <w:tcPr>
            <w:tcW w:w="3175" w:type="pct"/>
            <w:tcMar>
              <w:top w:w="0" w:type="dxa"/>
              <w:left w:w="6" w:type="dxa"/>
              <w:bottom w:w="0" w:type="dxa"/>
              <w:right w:w="6" w:type="dxa"/>
            </w:tcMar>
            <w:hideMark/>
          </w:tcPr>
          <w:p w:rsidR="0034519A" w:rsidRDefault="0034519A">
            <w:pPr>
              <w:pStyle w:val="table10"/>
              <w:spacing w:before="120"/>
            </w:pPr>
            <w:r>
              <w:t>Кубок мира (финал)</w:t>
            </w:r>
          </w:p>
        </w:tc>
        <w:tc>
          <w:tcPr>
            <w:tcW w:w="1825" w:type="pct"/>
            <w:tcMar>
              <w:top w:w="0" w:type="dxa"/>
              <w:left w:w="6" w:type="dxa"/>
              <w:bottom w:w="0" w:type="dxa"/>
              <w:right w:w="6" w:type="dxa"/>
            </w:tcMar>
            <w:hideMark/>
          </w:tcPr>
          <w:p w:rsidR="0034519A" w:rsidRDefault="0034519A">
            <w:pPr>
              <w:pStyle w:val="table10"/>
              <w:spacing w:before="120"/>
            </w:pPr>
            <w:r>
              <w:t>1-е место</w:t>
            </w:r>
          </w:p>
        </w:tc>
      </w:tr>
      <w:tr w:rsidR="0034519A">
        <w:tc>
          <w:tcPr>
            <w:tcW w:w="3175" w:type="pct"/>
            <w:tcBorders>
              <w:bottom w:val="single" w:sz="4" w:space="0" w:color="auto"/>
            </w:tcBorders>
            <w:tcMar>
              <w:top w:w="0" w:type="dxa"/>
              <w:left w:w="6" w:type="dxa"/>
              <w:bottom w:w="0" w:type="dxa"/>
              <w:right w:w="6" w:type="dxa"/>
            </w:tcMar>
            <w:hideMark/>
          </w:tcPr>
          <w:p w:rsidR="0034519A" w:rsidRDefault="0034519A">
            <w:pPr>
              <w:pStyle w:val="table10"/>
              <w:spacing w:before="120"/>
            </w:pPr>
            <w:r>
              <w:t>Чемпионат Европы по мотоболу</w:t>
            </w:r>
          </w:p>
        </w:tc>
        <w:tc>
          <w:tcPr>
            <w:tcW w:w="1825" w:type="pct"/>
            <w:tcBorders>
              <w:bottom w:val="single" w:sz="4" w:space="0" w:color="auto"/>
            </w:tcBorders>
            <w:tcMar>
              <w:top w:w="0" w:type="dxa"/>
              <w:left w:w="6" w:type="dxa"/>
              <w:bottom w:w="0" w:type="dxa"/>
              <w:right w:w="6" w:type="dxa"/>
            </w:tcMar>
            <w:hideMark/>
          </w:tcPr>
          <w:p w:rsidR="0034519A" w:rsidRDefault="0034519A">
            <w:pPr>
              <w:pStyle w:val="table10"/>
              <w:spacing w:before="120"/>
            </w:pPr>
            <w:r>
              <w:t>1-е место</w:t>
            </w:r>
          </w:p>
        </w:tc>
      </w:tr>
    </w:tbl>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cap1"/>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Постановление</w:t>
            </w:r>
          </w:p>
          <w:p w:rsidR="0034519A" w:rsidRDefault="0034519A">
            <w:pPr>
              <w:pStyle w:val="cap1"/>
            </w:pPr>
            <w:r>
              <w:t>Совета Министров</w:t>
            </w:r>
          </w:p>
          <w:p w:rsidR="0034519A" w:rsidRDefault="0034519A">
            <w:pPr>
              <w:pStyle w:val="cap1"/>
            </w:pPr>
            <w:r>
              <w:t>Республики Беларусь</w:t>
            </w:r>
          </w:p>
          <w:p w:rsidR="0034519A" w:rsidRDefault="0034519A">
            <w:pPr>
              <w:pStyle w:val="cap1"/>
            </w:pPr>
            <w:r>
              <w:t>09.10.2008 № 1490</w:t>
            </w:r>
          </w:p>
          <w:p w:rsidR="0034519A" w:rsidRDefault="0034519A">
            <w:pPr>
              <w:pStyle w:val="cap1"/>
            </w:pPr>
            <w:r>
              <w:t>(в редакции постановления</w:t>
            </w:r>
          </w:p>
          <w:p w:rsidR="0034519A" w:rsidRDefault="0034519A">
            <w:pPr>
              <w:pStyle w:val="cap1"/>
            </w:pPr>
            <w:r>
              <w:t>Совета Министров</w:t>
            </w:r>
          </w:p>
          <w:p w:rsidR="0034519A" w:rsidRDefault="0034519A">
            <w:pPr>
              <w:pStyle w:val="cap1"/>
            </w:pPr>
            <w:r>
              <w:t>Республики Беларусь</w:t>
            </w:r>
          </w:p>
          <w:p w:rsidR="0034519A" w:rsidRDefault="0034519A">
            <w:pPr>
              <w:pStyle w:val="cap1"/>
            </w:pPr>
            <w:r>
              <w:t>31.08.2022 № 570)</w:t>
            </w:r>
          </w:p>
        </w:tc>
      </w:tr>
    </w:tbl>
    <w:p w:rsidR="0034519A" w:rsidRDefault="0034519A">
      <w:pPr>
        <w:pStyle w:val="titleu"/>
      </w:pPr>
      <w:r>
        <w:t>СПИСОК</w:t>
      </w:r>
      <w:r>
        <w:br/>
        <w:t xml:space="preserve">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w:t>
      </w:r>
    </w:p>
    <w:tbl>
      <w:tblPr>
        <w:tblW w:w="5000" w:type="pct"/>
        <w:tblCellMar>
          <w:left w:w="0" w:type="dxa"/>
          <w:right w:w="0" w:type="dxa"/>
        </w:tblCellMar>
        <w:tblLook w:val="04A0" w:firstRow="1" w:lastRow="0" w:firstColumn="1" w:lastColumn="0" w:noHBand="0" w:noVBand="1"/>
      </w:tblPr>
      <w:tblGrid>
        <w:gridCol w:w="1563"/>
        <w:gridCol w:w="1561"/>
        <w:gridCol w:w="6245"/>
      </w:tblGrid>
      <w:tr w:rsidR="0034519A">
        <w:trPr>
          <w:trHeight w:val="240"/>
        </w:trPr>
        <w:tc>
          <w:tcPr>
            <w:tcW w:w="8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4519A" w:rsidRDefault="0034519A">
            <w:pPr>
              <w:pStyle w:val="table10"/>
              <w:jc w:val="center"/>
            </w:pPr>
            <w:r>
              <w:t>ОКРБ 006-2009</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4519A" w:rsidRDefault="0034519A">
            <w:pPr>
              <w:pStyle w:val="table10"/>
              <w:jc w:val="center"/>
            </w:pPr>
            <w:r>
              <w:t>ОКРБ 014-2017</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4519A" w:rsidRDefault="0034519A">
            <w:pPr>
              <w:pStyle w:val="table10"/>
              <w:jc w:val="center"/>
            </w:pPr>
            <w:r>
              <w:t>Наименование профессии рабочего (должности служащего)</w:t>
            </w:r>
          </w:p>
        </w:tc>
      </w:tr>
      <w:tr w:rsidR="0034519A">
        <w:trPr>
          <w:trHeight w:val="240"/>
        </w:trPr>
        <w:tc>
          <w:tcPr>
            <w:tcW w:w="5000" w:type="pct"/>
            <w:gridSpan w:val="3"/>
            <w:tcBorders>
              <w:top w:val="single" w:sz="4" w:space="0" w:color="auto"/>
            </w:tcBorders>
            <w:tcMar>
              <w:top w:w="0" w:type="dxa"/>
              <w:left w:w="6" w:type="dxa"/>
              <w:bottom w:w="0" w:type="dxa"/>
              <w:right w:w="6" w:type="dxa"/>
            </w:tcMar>
            <w:hideMark/>
          </w:tcPr>
          <w:p w:rsidR="0034519A" w:rsidRDefault="0034519A">
            <w:pPr>
              <w:pStyle w:val="table10"/>
              <w:spacing w:before="120"/>
            </w:pPr>
            <w:r>
              <w:t>1. Профессии (должности),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11295</w:t>
            </w:r>
          </w:p>
        </w:tc>
        <w:tc>
          <w:tcPr>
            <w:tcW w:w="833" w:type="pct"/>
            <w:tcMar>
              <w:top w:w="0" w:type="dxa"/>
              <w:left w:w="6" w:type="dxa"/>
              <w:bottom w:w="0" w:type="dxa"/>
              <w:right w:w="6" w:type="dxa"/>
            </w:tcMar>
            <w:hideMark/>
          </w:tcPr>
          <w:p w:rsidR="0034519A" w:rsidRDefault="0034519A">
            <w:pPr>
              <w:pStyle w:val="table10"/>
              <w:spacing w:before="120"/>
              <w:jc w:val="center"/>
            </w:pPr>
            <w:r>
              <w:t>8111-001</w:t>
            </w:r>
          </w:p>
        </w:tc>
        <w:tc>
          <w:tcPr>
            <w:tcW w:w="3333" w:type="pct"/>
            <w:tcMar>
              <w:top w:w="0" w:type="dxa"/>
              <w:left w:w="6" w:type="dxa"/>
              <w:bottom w:w="0" w:type="dxa"/>
              <w:right w:w="6" w:type="dxa"/>
            </w:tcMar>
            <w:hideMark/>
          </w:tcPr>
          <w:p w:rsidR="0034519A" w:rsidRDefault="0034519A">
            <w:pPr>
              <w:pStyle w:val="table10"/>
              <w:spacing w:before="120"/>
            </w:pPr>
            <w:r>
              <w:t>бурильщик шпуров</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11429</w:t>
            </w:r>
          </w:p>
        </w:tc>
        <w:tc>
          <w:tcPr>
            <w:tcW w:w="833" w:type="pct"/>
            <w:tcMar>
              <w:top w:w="0" w:type="dxa"/>
              <w:left w:w="6" w:type="dxa"/>
              <w:bottom w:w="0" w:type="dxa"/>
              <w:right w:w="6" w:type="dxa"/>
            </w:tcMar>
            <w:hideMark/>
          </w:tcPr>
          <w:p w:rsidR="0034519A" w:rsidRDefault="0034519A">
            <w:pPr>
              <w:pStyle w:val="table10"/>
              <w:spacing w:before="120"/>
              <w:jc w:val="center"/>
            </w:pPr>
            <w:r>
              <w:t>7542-001</w:t>
            </w:r>
          </w:p>
        </w:tc>
        <w:tc>
          <w:tcPr>
            <w:tcW w:w="3333" w:type="pct"/>
            <w:tcMar>
              <w:top w:w="0" w:type="dxa"/>
              <w:left w:w="6" w:type="dxa"/>
              <w:bottom w:w="0" w:type="dxa"/>
              <w:right w:w="6" w:type="dxa"/>
            </w:tcMar>
            <w:hideMark/>
          </w:tcPr>
          <w:p w:rsidR="0034519A" w:rsidRDefault="0034519A">
            <w:pPr>
              <w:pStyle w:val="table10"/>
              <w:spacing w:before="120"/>
            </w:pPr>
            <w:r>
              <w:t>взрывник (мастер-взрывник)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11442</w:t>
            </w:r>
          </w:p>
        </w:tc>
        <w:tc>
          <w:tcPr>
            <w:tcW w:w="833" w:type="pct"/>
            <w:tcMar>
              <w:top w:w="0" w:type="dxa"/>
              <w:left w:w="6" w:type="dxa"/>
              <w:bottom w:w="0" w:type="dxa"/>
              <w:right w:w="6" w:type="dxa"/>
            </w:tcMar>
            <w:hideMark/>
          </w:tcPr>
          <w:p w:rsidR="0034519A" w:rsidRDefault="0034519A">
            <w:pPr>
              <w:pStyle w:val="table10"/>
              <w:spacing w:before="120"/>
              <w:jc w:val="center"/>
            </w:pPr>
            <w:r>
              <w:t>8332-001</w:t>
            </w:r>
          </w:p>
        </w:tc>
        <w:tc>
          <w:tcPr>
            <w:tcW w:w="3333" w:type="pct"/>
            <w:tcMar>
              <w:top w:w="0" w:type="dxa"/>
              <w:left w:w="6" w:type="dxa"/>
              <w:bottom w:w="0" w:type="dxa"/>
              <w:right w:w="6" w:type="dxa"/>
            </w:tcMar>
            <w:hideMark/>
          </w:tcPr>
          <w:p w:rsidR="0034519A" w:rsidRDefault="0034519A">
            <w:pPr>
              <w:pStyle w:val="table10"/>
              <w:spacing w:before="120"/>
            </w:pPr>
            <w:r>
              <w:t>водитель автомобиля</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11453</w:t>
            </w:r>
          </w:p>
        </w:tc>
        <w:tc>
          <w:tcPr>
            <w:tcW w:w="833" w:type="pct"/>
            <w:tcMar>
              <w:top w:w="0" w:type="dxa"/>
              <w:left w:w="6" w:type="dxa"/>
              <w:bottom w:w="0" w:type="dxa"/>
              <w:right w:w="6" w:type="dxa"/>
            </w:tcMar>
            <w:hideMark/>
          </w:tcPr>
          <w:p w:rsidR="0034519A" w:rsidRDefault="0034519A">
            <w:pPr>
              <w:pStyle w:val="table10"/>
              <w:spacing w:before="120"/>
              <w:jc w:val="center"/>
            </w:pPr>
            <w:r>
              <w:t>8344-001</w:t>
            </w:r>
          </w:p>
        </w:tc>
        <w:tc>
          <w:tcPr>
            <w:tcW w:w="3333" w:type="pct"/>
            <w:tcMar>
              <w:top w:w="0" w:type="dxa"/>
              <w:left w:w="6" w:type="dxa"/>
              <w:bottom w:w="0" w:type="dxa"/>
              <w:right w:w="6" w:type="dxa"/>
            </w:tcMar>
            <w:hideMark/>
          </w:tcPr>
          <w:p w:rsidR="0034519A" w:rsidRDefault="0034519A">
            <w:pPr>
              <w:pStyle w:val="table10"/>
              <w:spacing w:before="120"/>
            </w:pPr>
            <w:r>
              <w:t>водитель погрузчика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11620</w:t>
            </w:r>
          </w:p>
        </w:tc>
        <w:tc>
          <w:tcPr>
            <w:tcW w:w="833" w:type="pct"/>
            <w:tcMar>
              <w:top w:w="0" w:type="dxa"/>
              <w:left w:w="6" w:type="dxa"/>
              <w:bottom w:w="0" w:type="dxa"/>
              <w:right w:w="6" w:type="dxa"/>
            </w:tcMar>
            <w:hideMark/>
          </w:tcPr>
          <w:p w:rsidR="0034519A" w:rsidRDefault="0034519A">
            <w:pPr>
              <w:pStyle w:val="table10"/>
              <w:spacing w:before="120"/>
              <w:jc w:val="center"/>
            </w:pPr>
            <w:r>
              <w:t>7212-003</w:t>
            </w:r>
          </w:p>
        </w:tc>
        <w:tc>
          <w:tcPr>
            <w:tcW w:w="3333" w:type="pct"/>
            <w:tcMar>
              <w:top w:w="0" w:type="dxa"/>
              <w:left w:w="6" w:type="dxa"/>
              <w:bottom w:w="0" w:type="dxa"/>
              <w:right w:w="6" w:type="dxa"/>
            </w:tcMar>
            <w:hideMark/>
          </w:tcPr>
          <w:p w:rsidR="0034519A" w:rsidRDefault="0034519A">
            <w:pPr>
              <w:pStyle w:val="table10"/>
              <w:spacing w:before="120"/>
            </w:pPr>
            <w:r>
              <w:t>газосварщик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11706</w:t>
            </w:r>
          </w:p>
        </w:tc>
        <w:tc>
          <w:tcPr>
            <w:tcW w:w="833" w:type="pct"/>
            <w:tcMar>
              <w:top w:w="0" w:type="dxa"/>
              <w:left w:w="6" w:type="dxa"/>
              <w:bottom w:w="0" w:type="dxa"/>
              <w:right w:w="6" w:type="dxa"/>
            </w:tcMar>
            <w:hideMark/>
          </w:tcPr>
          <w:p w:rsidR="0034519A" w:rsidRDefault="0034519A">
            <w:pPr>
              <w:pStyle w:val="table10"/>
              <w:spacing w:before="120"/>
              <w:jc w:val="center"/>
            </w:pPr>
            <w:r>
              <w:t>7233-003</w:t>
            </w:r>
          </w:p>
        </w:tc>
        <w:tc>
          <w:tcPr>
            <w:tcW w:w="3333" w:type="pct"/>
            <w:tcMar>
              <w:top w:w="0" w:type="dxa"/>
              <w:left w:w="6" w:type="dxa"/>
              <w:bottom w:w="0" w:type="dxa"/>
              <w:right w:w="6" w:type="dxa"/>
            </w:tcMar>
            <w:hideMark/>
          </w:tcPr>
          <w:p w:rsidR="0034519A" w:rsidRDefault="0034519A">
            <w:pPr>
              <w:pStyle w:val="table10"/>
              <w:spacing w:before="120"/>
            </w:pPr>
            <w:r>
              <w:t>горномонтажник подземный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11717</w:t>
            </w:r>
          </w:p>
        </w:tc>
        <w:tc>
          <w:tcPr>
            <w:tcW w:w="833" w:type="pct"/>
            <w:tcMar>
              <w:top w:w="0" w:type="dxa"/>
              <w:left w:w="6" w:type="dxa"/>
              <w:bottom w:w="0" w:type="dxa"/>
              <w:right w:w="6" w:type="dxa"/>
            </w:tcMar>
            <w:hideMark/>
          </w:tcPr>
          <w:p w:rsidR="0034519A" w:rsidRDefault="0034519A">
            <w:pPr>
              <w:pStyle w:val="table10"/>
              <w:spacing w:before="120"/>
              <w:jc w:val="center"/>
            </w:pPr>
            <w:r>
              <w:t>8111-008</w:t>
            </w:r>
          </w:p>
        </w:tc>
        <w:tc>
          <w:tcPr>
            <w:tcW w:w="3333" w:type="pct"/>
            <w:tcMar>
              <w:top w:w="0" w:type="dxa"/>
              <w:left w:w="6" w:type="dxa"/>
              <w:bottom w:w="0" w:type="dxa"/>
              <w:right w:w="6" w:type="dxa"/>
            </w:tcMar>
            <w:hideMark/>
          </w:tcPr>
          <w:p w:rsidR="0034519A" w:rsidRDefault="0034519A">
            <w:pPr>
              <w:pStyle w:val="table10"/>
              <w:spacing w:before="120"/>
            </w:pPr>
            <w:r>
              <w:t>горнорабочий подземный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11721</w:t>
            </w:r>
          </w:p>
        </w:tc>
        <w:tc>
          <w:tcPr>
            <w:tcW w:w="833" w:type="pct"/>
            <w:tcMar>
              <w:top w:w="0" w:type="dxa"/>
              <w:left w:w="6" w:type="dxa"/>
              <w:bottom w:w="0" w:type="dxa"/>
              <w:right w:w="6" w:type="dxa"/>
            </w:tcMar>
            <w:hideMark/>
          </w:tcPr>
          <w:p w:rsidR="0034519A" w:rsidRDefault="0034519A">
            <w:pPr>
              <w:pStyle w:val="table10"/>
              <w:spacing w:before="120"/>
              <w:jc w:val="center"/>
            </w:pPr>
            <w:r>
              <w:t>8111-010</w:t>
            </w:r>
          </w:p>
        </w:tc>
        <w:tc>
          <w:tcPr>
            <w:tcW w:w="3333" w:type="pct"/>
            <w:tcMar>
              <w:top w:w="0" w:type="dxa"/>
              <w:left w:w="6" w:type="dxa"/>
              <w:bottom w:w="0" w:type="dxa"/>
              <w:right w:w="6" w:type="dxa"/>
            </w:tcMar>
            <w:hideMark/>
          </w:tcPr>
          <w:p w:rsidR="0034519A" w:rsidRDefault="0034519A">
            <w:pPr>
              <w:pStyle w:val="table10"/>
              <w:spacing w:before="120"/>
            </w:pPr>
            <w:r>
              <w:t>горнорабочий по ремонту горных выработок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11887</w:t>
            </w:r>
          </w:p>
        </w:tc>
        <w:tc>
          <w:tcPr>
            <w:tcW w:w="833" w:type="pct"/>
            <w:tcMar>
              <w:top w:w="0" w:type="dxa"/>
              <w:left w:w="6" w:type="dxa"/>
              <w:bottom w:w="0" w:type="dxa"/>
              <w:right w:w="6" w:type="dxa"/>
            </w:tcMar>
            <w:hideMark/>
          </w:tcPr>
          <w:p w:rsidR="0034519A" w:rsidRDefault="0034519A">
            <w:pPr>
              <w:pStyle w:val="table10"/>
              <w:spacing w:before="120"/>
              <w:jc w:val="center"/>
            </w:pPr>
            <w:r>
              <w:t>8111-013</w:t>
            </w:r>
          </w:p>
        </w:tc>
        <w:tc>
          <w:tcPr>
            <w:tcW w:w="3333" w:type="pct"/>
            <w:tcMar>
              <w:top w:w="0" w:type="dxa"/>
              <w:left w:w="6" w:type="dxa"/>
              <w:bottom w:w="0" w:type="dxa"/>
              <w:right w:w="6" w:type="dxa"/>
            </w:tcMar>
            <w:hideMark/>
          </w:tcPr>
          <w:p w:rsidR="0034519A" w:rsidRDefault="0034519A">
            <w:pPr>
              <w:pStyle w:val="table10"/>
              <w:spacing w:before="120"/>
            </w:pPr>
            <w:r>
              <w:t>дорожно-путевой рабочий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11908</w:t>
            </w:r>
          </w:p>
        </w:tc>
        <w:tc>
          <w:tcPr>
            <w:tcW w:w="833" w:type="pct"/>
            <w:tcMar>
              <w:top w:w="0" w:type="dxa"/>
              <w:left w:w="6" w:type="dxa"/>
              <w:bottom w:w="0" w:type="dxa"/>
              <w:right w:w="6" w:type="dxa"/>
            </w:tcMar>
            <w:hideMark/>
          </w:tcPr>
          <w:p w:rsidR="0034519A" w:rsidRDefault="0034519A">
            <w:pPr>
              <w:pStyle w:val="table10"/>
              <w:spacing w:before="120"/>
              <w:jc w:val="center"/>
            </w:pPr>
            <w:r>
              <w:t>8112-021</w:t>
            </w:r>
          </w:p>
        </w:tc>
        <w:tc>
          <w:tcPr>
            <w:tcW w:w="3333" w:type="pct"/>
            <w:tcMar>
              <w:top w:w="0" w:type="dxa"/>
              <w:left w:w="6" w:type="dxa"/>
              <w:bottom w:w="0" w:type="dxa"/>
              <w:right w:w="6" w:type="dxa"/>
            </w:tcMar>
            <w:hideMark/>
          </w:tcPr>
          <w:p w:rsidR="0034519A" w:rsidRDefault="0034519A">
            <w:pPr>
              <w:pStyle w:val="table10"/>
              <w:spacing w:before="120"/>
            </w:pPr>
            <w:r>
              <w:t>дробильщик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13193</w:t>
            </w:r>
          </w:p>
        </w:tc>
        <w:tc>
          <w:tcPr>
            <w:tcW w:w="833" w:type="pct"/>
            <w:tcMar>
              <w:top w:w="0" w:type="dxa"/>
              <w:left w:w="6" w:type="dxa"/>
              <w:bottom w:w="0" w:type="dxa"/>
              <w:right w:w="6" w:type="dxa"/>
            </w:tcMar>
            <w:hideMark/>
          </w:tcPr>
          <w:p w:rsidR="0034519A" w:rsidRDefault="0034519A">
            <w:pPr>
              <w:pStyle w:val="table10"/>
              <w:spacing w:before="120"/>
              <w:jc w:val="center"/>
            </w:pPr>
            <w:r>
              <w:t>8111-022</w:t>
            </w:r>
          </w:p>
        </w:tc>
        <w:tc>
          <w:tcPr>
            <w:tcW w:w="3333" w:type="pct"/>
            <w:tcMar>
              <w:top w:w="0" w:type="dxa"/>
              <w:left w:w="6" w:type="dxa"/>
              <w:bottom w:w="0" w:type="dxa"/>
              <w:right w:w="6" w:type="dxa"/>
            </w:tcMar>
            <w:hideMark/>
          </w:tcPr>
          <w:p w:rsidR="0034519A" w:rsidRDefault="0034519A">
            <w:pPr>
              <w:pStyle w:val="table10"/>
              <w:spacing w:before="120"/>
            </w:pPr>
            <w:r>
              <w:t>крепильщик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13221</w:t>
            </w:r>
          </w:p>
        </w:tc>
        <w:tc>
          <w:tcPr>
            <w:tcW w:w="833" w:type="pct"/>
            <w:tcMar>
              <w:top w:w="0" w:type="dxa"/>
              <w:left w:w="6" w:type="dxa"/>
              <w:bottom w:w="0" w:type="dxa"/>
              <w:right w:w="6" w:type="dxa"/>
            </w:tcMar>
            <w:hideMark/>
          </w:tcPr>
          <w:p w:rsidR="0034519A" w:rsidRDefault="0034519A">
            <w:pPr>
              <w:pStyle w:val="table10"/>
              <w:spacing w:before="120"/>
              <w:jc w:val="center"/>
            </w:pPr>
            <w:r>
              <w:t>7221-004</w:t>
            </w:r>
          </w:p>
        </w:tc>
        <w:tc>
          <w:tcPr>
            <w:tcW w:w="3333" w:type="pct"/>
            <w:tcMar>
              <w:top w:w="0" w:type="dxa"/>
              <w:left w:w="6" w:type="dxa"/>
              <w:bottom w:w="0" w:type="dxa"/>
              <w:right w:w="6" w:type="dxa"/>
            </w:tcMar>
            <w:hideMark/>
          </w:tcPr>
          <w:p w:rsidR="0034519A" w:rsidRDefault="0034519A">
            <w:pPr>
              <w:pStyle w:val="table10"/>
              <w:spacing w:before="120"/>
            </w:pPr>
            <w:r>
              <w:t>кузнец-бурозаправщик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13225</w:t>
            </w:r>
          </w:p>
        </w:tc>
        <w:tc>
          <w:tcPr>
            <w:tcW w:w="833" w:type="pct"/>
            <w:tcMar>
              <w:top w:w="0" w:type="dxa"/>
              <w:left w:w="6" w:type="dxa"/>
              <w:bottom w:w="0" w:type="dxa"/>
              <w:right w:w="6" w:type="dxa"/>
            </w:tcMar>
            <w:hideMark/>
          </w:tcPr>
          <w:p w:rsidR="0034519A" w:rsidRDefault="0034519A">
            <w:pPr>
              <w:pStyle w:val="table10"/>
              <w:spacing w:before="120"/>
              <w:jc w:val="center"/>
            </w:pPr>
            <w:r>
              <w:t>7221-006</w:t>
            </w:r>
          </w:p>
        </w:tc>
        <w:tc>
          <w:tcPr>
            <w:tcW w:w="3333" w:type="pct"/>
            <w:tcMar>
              <w:top w:w="0" w:type="dxa"/>
              <w:left w:w="6" w:type="dxa"/>
              <w:bottom w:w="0" w:type="dxa"/>
              <w:right w:w="6" w:type="dxa"/>
            </w:tcMar>
            <w:hideMark/>
          </w:tcPr>
          <w:p w:rsidR="0034519A" w:rsidRDefault="0034519A">
            <w:pPr>
              <w:pStyle w:val="table10"/>
              <w:spacing w:before="120"/>
            </w:pPr>
            <w:r>
              <w:t>кузнец на молотах и прессах</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13432</w:t>
            </w:r>
          </w:p>
        </w:tc>
        <w:tc>
          <w:tcPr>
            <w:tcW w:w="833" w:type="pct"/>
            <w:tcMar>
              <w:top w:w="0" w:type="dxa"/>
              <w:left w:w="6" w:type="dxa"/>
              <w:bottom w:w="0" w:type="dxa"/>
              <w:right w:w="6" w:type="dxa"/>
            </w:tcMar>
            <w:hideMark/>
          </w:tcPr>
          <w:p w:rsidR="0034519A" w:rsidRDefault="0034519A">
            <w:pPr>
              <w:pStyle w:val="table10"/>
              <w:spacing w:before="120"/>
              <w:jc w:val="center"/>
            </w:pPr>
            <w:r>
              <w:t>8111-023</w:t>
            </w:r>
          </w:p>
        </w:tc>
        <w:tc>
          <w:tcPr>
            <w:tcW w:w="3333" w:type="pct"/>
            <w:tcMar>
              <w:top w:w="0" w:type="dxa"/>
              <w:left w:w="6" w:type="dxa"/>
              <w:bottom w:w="0" w:type="dxa"/>
              <w:right w:w="6" w:type="dxa"/>
            </w:tcMar>
            <w:hideMark/>
          </w:tcPr>
          <w:p w:rsidR="0034519A" w:rsidRDefault="0034519A">
            <w:pPr>
              <w:pStyle w:val="table10"/>
              <w:spacing w:before="120"/>
            </w:pPr>
            <w:r>
              <w:t>люковой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13583</w:t>
            </w:r>
          </w:p>
        </w:tc>
        <w:tc>
          <w:tcPr>
            <w:tcW w:w="833" w:type="pct"/>
            <w:tcMar>
              <w:top w:w="0" w:type="dxa"/>
              <w:left w:w="6" w:type="dxa"/>
              <w:bottom w:w="0" w:type="dxa"/>
              <w:right w:w="6" w:type="dxa"/>
            </w:tcMar>
            <w:hideMark/>
          </w:tcPr>
          <w:p w:rsidR="0034519A" w:rsidRDefault="0034519A">
            <w:pPr>
              <w:pStyle w:val="table10"/>
              <w:spacing w:before="120"/>
              <w:jc w:val="center"/>
            </w:pPr>
            <w:r>
              <w:t>8342-007</w:t>
            </w:r>
          </w:p>
        </w:tc>
        <w:tc>
          <w:tcPr>
            <w:tcW w:w="3333" w:type="pct"/>
            <w:tcMar>
              <w:top w:w="0" w:type="dxa"/>
              <w:left w:w="6" w:type="dxa"/>
              <w:bottom w:w="0" w:type="dxa"/>
              <w:right w:w="6" w:type="dxa"/>
            </w:tcMar>
            <w:hideMark/>
          </w:tcPr>
          <w:p w:rsidR="0034519A" w:rsidRDefault="0034519A">
            <w:pPr>
              <w:pStyle w:val="table10"/>
              <w:spacing w:before="120"/>
            </w:pPr>
            <w:r>
              <w:t>машинист бульдозера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13590</w:t>
            </w:r>
          </w:p>
        </w:tc>
        <w:tc>
          <w:tcPr>
            <w:tcW w:w="833" w:type="pct"/>
            <w:tcMar>
              <w:top w:w="0" w:type="dxa"/>
              <w:left w:w="6" w:type="dxa"/>
              <w:bottom w:w="0" w:type="dxa"/>
              <w:right w:w="6" w:type="dxa"/>
            </w:tcMar>
            <w:hideMark/>
          </w:tcPr>
          <w:p w:rsidR="0034519A" w:rsidRDefault="0034519A">
            <w:pPr>
              <w:pStyle w:val="table10"/>
              <w:spacing w:before="120"/>
              <w:jc w:val="center"/>
            </w:pPr>
            <w:r>
              <w:t>8111-025</w:t>
            </w:r>
          </w:p>
        </w:tc>
        <w:tc>
          <w:tcPr>
            <w:tcW w:w="3333" w:type="pct"/>
            <w:tcMar>
              <w:top w:w="0" w:type="dxa"/>
              <w:left w:w="6" w:type="dxa"/>
              <w:bottom w:w="0" w:type="dxa"/>
              <w:right w:w="6" w:type="dxa"/>
            </w:tcMar>
            <w:hideMark/>
          </w:tcPr>
          <w:p w:rsidR="0034519A" w:rsidRDefault="0034519A">
            <w:pPr>
              <w:pStyle w:val="table10"/>
              <w:spacing w:before="120"/>
            </w:pPr>
            <w:r>
              <w:t>машинист (помощник машиниста) буровой установки</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13777</w:t>
            </w:r>
          </w:p>
        </w:tc>
        <w:tc>
          <w:tcPr>
            <w:tcW w:w="833" w:type="pct"/>
            <w:tcMar>
              <w:top w:w="0" w:type="dxa"/>
              <w:left w:w="6" w:type="dxa"/>
              <w:bottom w:w="0" w:type="dxa"/>
              <w:right w:w="6" w:type="dxa"/>
            </w:tcMar>
            <w:hideMark/>
          </w:tcPr>
          <w:p w:rsidR="0034519A" w:rsidRDefault="0034519A">
            <w:pPr>
              <w:pStyle w:val="table10"/>
              <w:spacing w:before="120"/>
              <w:jc w:val="center"/>
            </w:pPr>
            <w:r>
              <w:t>8111-031</w:t>
            </w:r>
          </w:p>
        </w:tc>
        <w:tc>
          <w:tcPr>
            <w:tcW w:w="3333" w:type="pct"/>
            <w:tcMar>
              <w:top w:w="0" w:type="dxa"/>
              <w:left w:w="6" w:type="dxa"/>
              <w:bottom w:w="0" w:type="dxa"/>
              <w:right w:w="6" w:type="dxa"/>
            </w:tcMar>
            <w:hideMark/>
          </w:tcPr>
          <w:p w:rsidR="0034519A" w:rsidRDefault="0034519A">
            <w:pPr>
              <w:pStyle w:val="table10"/>
              <w:spacing w:before="120"/>
            </w:pPr>
            <w:r>
              <w:t>машинист конвейера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13910</w:t>
            </w:r>
          </w:p>
        </w:tc>
        <w:tc>
          <w:tcPr>
            <w:tcW w:w="833" w:type="pct"/>
            <w:tcMar>
              <w:top w:w="0" w:type="dxa"/>
              <w:left w:w="6" w:type="dxa"/>
              <w:bottom w:w="0" w:type="dxa"/>
              <w:right w:w="6" w:type="dxa"/>
            </w:tcMar>
            <w:hideMark/>
          </w:tcPr>
          <w:p w:rsidR="0034519A" w:rsidRDefault="0034519A">
            <w:pPr>
              <w:pStyle w:val="table10"/>
              <w:spacing w:before="120"/>
              <w:jc w:val="center"/>
            </w:pPr>
            <w:r>
              <w:t>8182-021</w:t>
            </w:r>
          </w:p>
        </w:tc>
        <w:tc>
          <w:tcPr>
            <w:tcW w:w="3333" w:type="pct"/>
            <w:tcMar>
              <w:top w:w="0" w:type="dxa"/>
              <w:left w:w="6" w:type="dxa"/>
              <w:bottom w:w="0" w:type="dxa"/>
              <w:right w:w="6" w:type="dxa"/>
            </w:tcMar>
            <w:hideMark/>
          </w:tcPr>
          <w:p w:rsidR="0034519A" w:rsidRDefault="0034519A">
            <w:pPr>
              <w:pStyle w:val="table10"/>
              <w:spacing w:before="120"/>
            </w:pPr>
            <w:r>
              <w:t>машинист насосных установок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13977</w:t>
            </w:r>
          </w:p>
        </w:tc>
        <w:tc>
          <w:tcPr>
            <w:tcW w:w="833" w:type="pct"/>
            <w:tcMar>
              <w:top w:w="0" w:type="dxa"/>
              <w:left w:w="6" w:type="dxa"/>
              <w:bottom w:w="0" w:type="dxa"/>
              <w:right w:w="6" w:type="dxa"/>
            </w:tcMar>
            <w:hideMark/>
          </w:tcPr>
          <w:p w:rsidR="0034519A" w:rsidRDefault="0034519A">
            <w:pPr>
              <w:pStyle w:val="table10"/>
              <w:spacing w:before="120"/>
              <w:jc w:val="center"/>
            </w:pPr>
            <w:r>
              <w:t>8343-018</w:t>
            </w:r>
          </w:p>
        </w:tc>
        <w:tc>
          <w:tcPr>
            <w:tcW w:w="3333" w:type="pct"/>
            <w:tcMar>
              <w:top w:w="0" w:type="dxa"/>
              <w:left w:w="6" w:type="dxa"/>
              <w:bottom w:w="0" w:type="dxa"/>
              <w:right w:w="6" w:type="dxa"/>
            </w:tcMar>
            <w:hideMark/>
          </w:tcPr>
          <w:p w:rsidR="0034519A" w:rsidRDefault="0034519A">
            <w:pPr>
              <w:pStyle w:val="table10"/>
              <w:spacing w:before="120"/>
            </w:pPr>
            <w:r>
              <w:t>машинист перегружателей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13990</w:t>
            </w:r>
          </w:p>
        </w:tc>
        <w:tc>
          <w:tcPr>
            <w:tcW w:w="833" w:type="pct"/>
            <w:tcMar>
              <w:top w:w="0" w:type="dxa"/>
              <w:left w:w="6" w:type="dxa"/>
              <w:bottom w:w="0" w:type="dxa"/>
              <w:right w:w="6" w:type="dxa"/>
            </w:tcMar>
            <w:hideMark/>
          </w:tcPr>
          <w:p w:rsidR="0034519A" w:rsidRDefault="0034519A">
            <w:pPr>
              <w:pStyle w:val="table10"/>
              <w:spacing w:before="120"/>
              <w:jc w:val="center"/>
            </w:pPr>
            <w:r>
              <w:t>8112-040</w:t>
            </w:r>
          </w:p>
        </w:tc>
        <w:tc>
          <w:tcPr>
            <w:tcW w:w="3333" w:type="pct"/>
            <w:tcMar>
              <w:top w:w="0" w:type="dxa"/>
              <w:left w:w="6" w:type="dxa"/>
              <w:bottom w:w="0" w:type="dxa"/>
              <w:right w:w="6" w:type="dxa"/>
            </w:tcMar>
            <w:hideMark/>
          </w:tcPr>
          <w:p w:rsidR="0034519A" w:rsidRDefault="0034519A">
            <w:pPr>
              <w:pStyle w:val="table10"/>
              <w:spacing w:before="120"/>
            </w:pPr>
            <w:r>
              <w:t>машинист питателя</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14000</w:t>
            </w:r>
          </w:p>
        </w:tc>
        <w:tc>
          <w:tcPr>
            <w:tcW w:w="833" w:type="pct"/>
            <w:tcMar>
              <w:top w:w="0" w:type="dxa"/>
              <w:left w:w="6" w:type="dxa"/>
              <w:bottom w:w="0" w:type="dxa"/>
              <w:right w:w="6" w:type="dxa"/>
            </w:tcMar>
            <w:hideMark/>
          </w:tcPr>
          <w:p w:rsidR="0034519A" w:rsidRDefault="0034519A">
            <w:pPr>
              <w:pStyle w:val="table10"/>
              <w:spacing w:before="120"/>
              <w:jc w:val="center"/>
            </w:pPr>
            <w:r>
              <w:t>8111-036</w:t>
            </w:r>
          </w:p>
        </w:tc>
        <w:tc>
          <w:tcPr>
            <w:tcW w:w="3333" w:type="pct"/>
            <w:tcMar>
              <w:top w:w="0" w:type="dxa"/>
              <w:left w:w="6" w:type="dxa"/>
              <w:bottom w:w="0" w:type="dxa"/>
              <w:right w:w="6" w:type="dxa"/>
            </w:tcMar>
            <w:hideMark/>
          </w:tcPr>
          <w:p w:rsidR="0034519A" w:rsidRDefault="0034519A">
            <w:pPr>
              <w:pStyle w:val="table10"/>
              <w:spacing w:before="120"/>
            </w:pPr>
            <w:r>
              <w:t>машинист погрузочно-доставочной машины, не занятый непосредственно на добыче полезных ископаемых и проходке горных выработок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14002</w:t>
            </w:r>
          </w:p>
        </w:tc>
        <w:tc>
          <w:tcPr>
            <w:tcW w:w="833" w:type="pct"/>
            <w:tcMar>
              <w:top w:w="0" w:type="dxa"/>
              <w:left w:w="6" w:type="dxa"/>
              <w:bottom w:w="0" w:type="dxa"/>
              <w:right w:w="6" w:type="dxa"/>
            </w:tcMar>
            <w:hideMark/>
          </w:tcPr>
          <w:p w:rsidR="0034519A" w:rsidRDefault="0034519A">
            <w:pPr>
              <w:pStyle w:val="table10"/>
              <w:spacing w:before="120"/>
              <w:jc w:val="center"/>
            </w:pPr>
            <w:r>
              <w:t>8111-037</w:t>
            </w:r>
          </w:p>
        </w:tc>
        <w:tc>
          <w:tcPr>
            <w:tcW w:w="3333" w:type="pct"/>
            <w:tcMar>
              <w:top w:w="0" w:type="dxa"/>
              <w:left w:w="6" w:type="dxa"/>
              <w:bottom w:w="0" w:type="dxa"/>
              <w:right w:w="6" w:type="dxa"/>
            </w:tcMar>
            <w:hideMark/>
          </w:tcPr>
          <w:p w:rsidR="0034519A" w:rsidRDefault="0034519A">
            <w:pPr>
              <w:pStyle w:val="table10"/>
              <w:spacing w:before="120"/>
            </w:pPr>
            <w:r>
              <w:t>машинист погрузочной машины</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14008</w:t>
            </w:r>
          </w:p>
        </w:tc>
        <w:tc>
          <w:tcPr>
            <w:tcW w:w="833" w:type="pct"/>
            <w:tcMar>
              <w:top w:w="0" w:type="dxa"/>
              <w:left w:w="6" w:type="dxa"/>
              <w:bottom w:w="0" w:type="dxa"/>
              <w:right w:w="6" w:type="dxa"/>
            </w:tcMar>
            <w:hideMark/>
          </w:tcPr>
          <w:p w:rsidR="0034519A" w:rsidRDefault="0034519A">
            <w:pPr>
              <w:pStyle w:val="table10"/>
              <w:spacing w:before="120"/>
              <w:jc w:val="center"/>
            </w:pPr>
            <w:r>
              <w:t>8111-038</w:t>
            </w:r>
          </w:p>
        </w:tc>
        <w:tc>
          <w:tcPr>
            <w:tcW w:w="3333" w:type="pct"/>
            <w:tcMar>
              <w:top w:w="0" w:type="dxa"/>
              <w:left w:w="6" w:type="dxa"/>
              <w:bottom w:w="0" w:type="dxa"/>
              <w:right w:w="6" w:type="dxa"/>
            </w:tcMar>
            <w:hideMark/>
          </w:tcPr>
          <w:p w:rsidR="0034519A" w:rsidRDefault="0034519A">
            <w:pPr>
              <w:pStyle w:val="table10"/>
              <w:spacing w:before="120"/>
            </w:pPr>
            <w:r>
              <w:t>машинист подземных самоходных машин</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14010</w:t>
            </w:r>
          </w:p>
        </w:tc>
        <w:tc>
          <w:tcPr>
            <w:tcW w:w="833" w:type="pct"/>
            <w:tcMar>
              <w:top w:w="0" w:type="dxa"/>
              <w:left w:w="6" w:type="dxa"/>
              <w:bottom w:w="0" w:type="dxa"/>
              <w:right w:w="6" w:type="dxa"/>
            </w:tcMar>
            <w:hideMark/>
          </w:tcPr>
          <w:p w:rsidR="0034519A" w:rsidRDefault="0034519A">
            <w:pPr>
              <w:pStyle w:val="table10"/>
              <w:spacing w:before="120"/>
              <w:jc w:val="center"/>
            </w:pPr>
            <w:r>
              <w:t>8111-039</w:t>
            </w:r>
          </w:p>
        </w:tc>
        <w:tc>
          <w:tcPr>
            <w:tcW w:w="3333" w:type="pct"/>
            <w:tcMar>
              <w:top w:w="0" w:type="dxa"/>
              <w:left w:w="6" w:type="dxa"/>
              <w:bottom w:w="0" w:type="dxa"/>
              <w:right w:w="6" w:type="dxa"/>
            </w:tcMar>
            <w:hideMark/>
          </w:tcPr>
          <w:p w:rsidR="0034519A" w:rsidRDefault="0034519A">
            <w:pPr>
              <w:pStyle w:val="table10"/>
              <w:spacing w:before="120"/>
            </w:pPr>
            <w:r>
              <w:t>машинист подземных установок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14187</w:t>
            </w:r>
          </w:p>
        </w:tc>
        <w:tc>
          <w:tcPr>
            <w:tcW w:w="833" w:type="pct"/>
            <w:tcMar>
              <w:top w:w="0" w:type="dxa"/>
              <w:left w:w="6" w:type="dxa"/>
              <w:bottom w:w="0" w:type="dxa"/>
              <w:right w:w="6" w:type="dxa"/>
            </w:tcMar>
            <w:hideMark/>
          </w:tcPr>
          <w:p w:rsidR="0034519A" w:rsidRDefault="0034519A">
            <w:pPr>
              <w:pStyle w:val="table10"/>
              <w:spacing w:before="120"/>
              <w:jc w:val="center"/>
            </w:pPr>
            <w:r>
              <w:t>8343-025</w:t>
            </w:r>
          </w:p>
        </w:tc>
        <w:tc>
          <w:tcPr>
            <w:tcW w:w="3333" w:type="pct"/>
            <w:tcMar>
              <w:top w:w="0" w:type="dxa"/>
              <w:left w:w="6" w:type="dxa"/>
              <w:bottom w:w="0" w:type="dxa"/>
              <w:right w:w="6" w:type="dxa"/>
            </w:tcMar>
            <w:hideMark/>
          </w:tcPr>
          <w:p w:rsidR="0034519A" w:rsidRDefault="0034519A">
            <w:pPr>
              <w:pStyle w:val="table10"/>
              <w:spacing w:before="120"/>
            </w:pPr>
            <w:r>
              <w:t>машинист скреперной лебедки</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14196</w:t>
            </w:r>
          </w:p>
        </w:tc>
        <w:tc>
          <w:tcPr>
            <w:tcW w:w="833" w:type="pct"/>
            <w:tcMar>
              <w:top w:w="0" w:type="dxa"/>
              <w:left w:w="6" w:type="dxa"/>
              <w:bottom w:w="0" w:type="dxa"/>
              <w:right w:w="6" w:type="dxa"/>
            </w:tcMar>
            <w:hideMark/>
          </w:tcPr>
          <w:p w:rsidR="0034519A" w:rsidRDefault="0034519A">
            <w:pPr>
              <w:pStyle w:val="table10"/>
              <w:spacing w:before="120"/>
              <w:jc w:val="center"/>
            </w:pPr>
            <w:r>
              <w:t>8111-043</w:t>
            </w:r>
          </w:p>
        </w:tc>
        <w:tc>
          <w:tcPr>
            <w:tcW w:w="3333" w:type="pct"/>
            <w:tcMar>
              <w:top w:w="0" w:type="dxa"/>
              <w:left w:w="6" w:type="dxa"/>
              <w:bottom w:w="0" w:type="dxa"/>
              <w:right w:w="6" w:type="dxa"/>
            </w:tcMar>
            <w:hideMark/>
          </w:tcPr>
          <w:p w:rsidR="0034519A" w:rsidRDefault="0034519A">
            <w:pPr>
              <w:pStyle w:val="table10"/>
              <w:spacing w:before="120"/>
            </w:pPr>
            <w:r>
              <w:t>машинист смесительной установки гидрозакладки</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14399</w:t>
            </w:r>
          </w:p>
        </w:tc>
        <w:tc>
          <w:tcPr>
            <w:tcW w:w="833" w:type="pct"/>
            <w:tcMar>
              <w:top w:w="0" w:type="dxa"/>
              <w:left w:w="6" w:type="dxa"/>
              <w:bottom w:w="0" w:type="dxa"/>
              <w:right w:w="6" w:type="dxa"/>
            </w:tcMar>
            <w:hideMark/>
          </w:tcPr>
          <w:p w:rsidR="0034519A" w:rsidRDefault="0034519A">
            <w:pPr>
              <w:pStyle w:val="table10"/>
              <w:spacing w:before="120"/>
              <w:jc w:val="center"/>
            </w:pPr>
            <w:r>
              <w:t>8311-008</w:t>
            </w:r>
          </w:p>
        </w:tc>
        <w:tc>
          <w:tcPr>
            <w:tcW w:w="3333" w:type="pct"/>
            <w:tcMar>
              <w:top w:w="0" w:type="dxa"/>
              <w:left w:w="6" w:type="dxa"/>
              <w:bottom w:w="0" w:type="dxa"/>
              <w:right w:w="6" w:type="dxa"/>
            </w:tcMar>
            <w:hideMark/>
          </w:tcPr>
          <w:p w:rsidR="0034519A" w:rsidRDefault="0034519A">
            <w:pPr>
              <w:pStyle w:val="table10"/>
              <w:spacing w:before="120"/>
            </w:pPr>
            <w:r>
              <w:t>машинист электровоза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15254</w:t>
            </w:r>
          </w:p>
        </w:tc>
        <w:tc>
          <w:tcPr>
            <w:tcW w:w="833" w:type="pct"/>
            <w:tcMar>
              <w:top w:w="0" w:type="dxa"/>
              <w:left w:w="6" w:type="dxa"/>
              <w:bottom w:w="0" w:type="dxa"/>
              <w:right w:w="6" w:type="dxa"/>
            </w:tcMar>
            <w:hideMark/>
          </w:tcPr>
          <w:p w:rsidR="0034519A" w:rsidRDefault="0034519A">
            <w:pPr>
              <w:pStyle w:val="table10"/>
              <w:spacing w:before="120"/>
              <w:jc w:val="center"/>
            </w:pPr>
            <w:r>
              <w:t>8111-051</w:t>
            </w:r>
          </w:p>
        </w:tc>
        <w:tc>
          <w:tcPr>
            <w:tcW w:w="3333" w:type="pct"/>
            <w:tcMar>
              <w:top w:w="0" w:type="dxa"/>
              <w:left w:w="6" w:type="dxa"/>
              <w:bottom w:w="0" w:type="dxa"/>
              <w:right w:w="6" w:type="dxa"/>
            </w:tcMar>
            <w:hideMark/>
          </w:tcPr>
          <w:p w:rsidR="0034519A" w:rsidRDefault="0034519A">
            <w:pPr>
              <w:pStyle w:val="table10"/>
              <w:spacing w:before="120"/>
            </w:pPr>
            <w:r>
              <w:t>оборщик горных выработок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15594</w:t>
            </w:r>
          </w:p>
        </w:tc>
        <w:tc>
          <w:tcPr>
            <w:tcW w:w="833" w:type="pct"/>
            <w:tcMar>
              <w:top w:w="0" w:type="dxa"/>
              <w:left w:w="6" w:type="dxa"/>
              <w:bottom w:w="0" w:type="dxa"/>
              <w:right w:w="6" w:type="dxa"/>
            </w:tcMar>
            <w:hideMark/>
          </w:tcPr>
          <w:p w:rsidR="0034519A" w:rsidRDefault="0034519A">
            <w:pPr>
              <w:pStyle w:val="table10"/>
              <w:spacing w:before="120"/>
              <w:jc w:val="center"/>
            </w:pPr>
            <w:r>
              <w:t>5245-001</w:t>
            </w:r>
          </w:p>
        </w:tc>
        <w:tc>
          <w:tcPr>
            <w:tcW w:w="3333" w:type="pct"/>
            <w:tcMar>
              <w:top w:w="0" w:type="dxa"/>
              <w:left w:w="6" w:type="dxa"/>
              <w:bottom w:w="0" w:type="dxa"/>
              <w:right w:w="6" w:type="dxa"/>
            </w:tcMar>
            <w:hideMark/>
          </w:tcPr>
          <w:p w:rsidR="0034519A" w:rsidRDefault="0034519A">
            <w:pPr>
              <w:pStyle w:val="table10"/>
              <w:spacing w:before="120"/>
            </w:pPr>
            <w:r>
              <w:t>оператор заправочных станций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16249</w:t>
            </w:r>
          </w:p>
        </w:tc>
        <w:tc>
          <w:tcPr>
            <w:tcW w:w="833" w:type="pct"/>
            <w:tcMar>
              <w:top w:w="0" w:type="dxa"/>
              <w:left w:w="6" w:type="dxa"/>
              <w:bottom w:w="0" w:type="dxa"/>
              <w:right w:w="6" w:type="dxa"/>
            </w:tcMar>
            <w:hideMark/>
          </w:tcPr>
          <w:p w:rsidR="0034519A" w:rsidRDefault="0034519A">
            <w:pPr>
              <w:pStyle w:val="table10"/>
              <w:spacing w:before="120"/>
              <w:jc w:val="center"/>
            </w:pPr>
            <w:r>
              <w:t>8111-054</w:t>
            </w:r>
          </w:p>
        </w:tc>
        <w:tc>
          <w:tcPr>
            <w:tcW w:w="3333" w:type="pct"/>
            <w:tcMar>
              <w:top w:w="0" w:type="dxa"/>
              <w:left w:w="6" w:type="dxa"/>
              <w:bottom w:w="0" w:type="dxa"/>
              <w:right w:w="6" w:type="dxa"/>
            </w:tcMar>
            <w:hideMark/>
          </w:tcPr>
          <w:p w:rsidR="0034519A" w:rsidRDefault="0034519A">
            <w:pPr>
              <w:pStyle w:val="table10"/>
              <w:spacing w:before="120"/>
            </w:pPr>
            <w:r>
              <w:t>опрокидчик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17608</w:t>
            </w:r>
          </w:p>
        </w:tc>
        <w:tc>
          <w:tcPr>
            <w:tcW w:w="833" w:type="pct"/>
            <w:tcMar>
              <w:top w:w="0" w:type="dxa"/>
              <w:left w:w="6" w:type="dxa"/>
              <w:bottom w:w="0" w:type="dxa"/>
              <w:right w:w="6" w:type="dxa"/>
            </w:tcMar>
            <w:hideMark/>
          </w:tcPr>
          <w:p w:rsidR="0034519A" w:rsidRDefault="0034519A">
            <w:pPr>
              <w:pStyle w:val="table10"/>
              <w:spacing w:before="120"/>
              <w:jc w:val="center"/>
            </w:pPr>
            <w:r>
              <w:t>7542-004</w:t>
            </w:r>
          </w:p>
        </w:tc>
        <w:tc>
          <w:tcPr>
            <w:tcW w:w="3333" w:type="pct"/>
            <w:tcMar>
              <w:top w:w="0" w:type="dxa"/>
              <w:left w:w="6" w:type="dxa"/>
              <w:bottom w:w="0" w:type="dxa"/>
              <w:right w:w="6" w:type="dxa"/>
            </w:tcMar>
            <w:hideMark/>
          </w:tcPr>
          <w:p w:rsidR="0034519A" w:rsidRDefault="0034519A">
            <w:pPr>
              <w:pStyle w:val="table10"/>
              <w:spacing w:before="120"/>
            </w:pPr>
            <w:r>
              <w:t>раздатчик взрывчатых материалов (на подземных складах)</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18511</w:t>
            </w:r>
          </w:p>
        </w:tc>
        <w:tc>
          <w:tcPr>
            <w:tcW w:w="833" w:type="pct"/>
            <w:tcMar>
              <w:top w:w="0" w:type="dxa"/>
              <w:left w:w="6" w:type="dxa"/>
              <w:bottom w:w="0" w:type="dxa"/>
              <w:right w:w="6" w:type="dxa"/>
            </w:tcMar>
            <w:hideMark/>
          </w:tcPr>
          <w:p w:rsidR="0034519A" w:rsidRDefault="0034519A">
            <w:pPr>
              <w:pStyle w:val="table10"/>
              <w:spacing w:before="120"/>
              <w:jc w:val="center"/>
            </w:pPr>
            <w:r>
              <w:t>7231-007</w:t>
            </w:r>
          </w:p>
        </w:tc>
        <w:tc>
          <w:tcPr>
            <w:tcW w:w="3333" w:type="pct"/>
            <w:tcMar>
              <w:top w:w="0" w:type="dxa"/>
              <w:left w:w="6" w:type="dxa"/>
              <w:bottom w:w="0" w:type="dxa"/>
              <w:right w:w="6" w:type="dxa"/>
            </w:tcMar>
            <w:hideMark/>
          </w:tcPr>
          <w:p w:rsidR="0034519A" w:rsidRDefault="0034519A">
            <w:pPr>
              <w:pStyle w:val="table10"/>
              <w:spacing w:before="120"/>
            </w:pPr>
            <w:r>
              <w:t>слесарь по ремонту автомобилей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18559</w:t>
            </w:r>
          </w:p>
        </w:tc>
        <w:tc>
          <w:tcPr>
            <w:tcW w:w="833" w:type="pct"/>
            <w:tcMar>
              <w:top w:w="0" w:type="dxa"/>
              <w:left w:w="6" w:type="dxa"/>
              <w:bottom w:w="0" w:type="dxa"/>
              <w:right w:w="6" w:type="dxa"/>
            </w:tcMar>
            <w:hideMark/>
          </w:tcPr>
          <w:p w:rsidR="0034519A" w:rsidRDefault="0034519A">
            <w:pPr>
              <w:pStyle w:val="table10"/>
              <w:spacing w:before="120"/>
              <w:jc w:val="center"/>
            </w:pPr>
            <w:r>
              <w:t>7233-097</w:t>
            </w:r>
          </w:p>
        </w:tc>
        <w:tc>
          <w:tcPr>
            <w:tcW w:w="3333" w:type="pct"/>
            <w:tcMar>
              <w:top w:w="0" w:type="dxa"/>
              <w:left w:w="6" w:type="dxa"/>
              <w:bottom w:w="0" w:type="dxa"/>
              <w:right w:w="6" w:type="dxa"/>
            </w:tcMar>
            <w:hideMark/>
          </w:tcPr>
          <w:p w:rsidR="0034519A" w:rsidRDefault="0034519A">
            <w:pPr>
              <w:pStyle w:val="table10"/>
              <w:spacing w:before="120"/>
            </w:pPr>
            <w:r>
              <w:t>слесарь-ремонтник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18850</w:t>
            </w:r>
          </w:p>
        </w:tc>
        <w:tc>
          <w:tcPr>
            <w:tcW w:w="833" w:type="pct"/>
            <w:tcMar>
              <w:top w:w="0" w:type="dxa"/>
              <w:left w:w="6" w:type="dxa"/>
              <w:bottom w:w="0" w:type="dxa"/>
              <w:right w:w="6" w:type="dxa"/>
            </w:tcMar>
            <w:hideMark/>
          </w:tcPr>
          <w:p w:rsidR="0034519A" w:rsidRDefault="0034519A">
            <w:pPr>
              <w:pStyle w:val="table10"/>
              <w:spacing w:before="120"/>
              <w:jc w:val="center"/>
            </w:pPr>
            <w:r>
              <w:t>8111-064</w:t>
            </w:r>
          </w:p>
        </w:tc>
        <w:tc>
          <w:tcPr>
            <w:tcW w:w="3333" w:type="pct"/>
            <w:tcMar>
              <w:top w:w="0" w:type="dxa"/>
              <w:left w:w="6" w:type="dxa"/>
              <w:bottom w:w="0" w:type="dxa"/>
              <w:right w:w="6" w:type="dxa"/>
            </w:tcMar>
            <w:hideMark/>
          </w:tcPr>
          <w:p w:rsidR="0034519A" w:rsidRDefault="0034519A">
            <w:pPr>
              <w:pStyle w:val="table10"/>
              <w:spacing w:before="120"/>
            </w:pPr>
            <w:r>
              <w:t>стволовой (подземный)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18891</w:t>
            </w:r>
          </w:p>
        </w:tc>
        <w:tc>
          <w:tcPr>
            <w:tcW w:w="833" w:type="pct"/>
            <w:tcMar>
              <w:top w:w="0" w:type="dxa"/>
              <w:left w:w="6" w:type="dxa"/>
              <w:bottom w:w="0" w:type="dxa"/>
              <w:right w:w="6" w:type="dxa"/>
            </w:tcMar>
            <w:hideMark/>
          </w:tcPr>
          <w:p w:rsidR="0034519A" w:rsidRDefault="0034519A">
            <w:pPr>
              <w:pStyle w:val="table10"/>
              <w:spacing w:before="120"/>
              <w:jc w:val="center"/>
            </w:pPr>
            <w:r>
              <w:t>7223-085</w:t>
            </w:r>
          </w:p>
        </w:tc>
        <w:tc>
          <w:tcPr>
            <w:tcW w:w="3333" w:type="pct"/>
            <w:tcMar>
              <w:top w:w="0" w:type="dxa"/>
              <w:left w:w="6" w:type="dxa"/>
              <w:bottom w:w="0" w:type="dxa"/>
              <w:right w:w="6" w:type="dxa"/>
            </w:tcMar>
            <w:hideMark/>
          </w:tcPr>
          <w:p w:rsidR="0034519A" w:rsidRDefault="0034519A">
            <w:pPr>
              <w:pStyle w:val="table10"/>
              <w:spacing w:before="120"/>
            </w:pPr>
            <w:r>
              <w:t>строгальщик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19081</w:t>
            </w:r>
          </w:p>
        </w:tc>
        <w:tc>
          <w:tcPr>
            <w:tcW w:w="833" w:type="pct"/>
            <w:tcMar>
              <w:top w:w="0" w:type="dxa"/>
              <w:left w:w="6" w:type="dxa"/>
              <w:bottom w:w="0" w:type="dxa"/>
              <w:right w:w="6" w:type="dxa"/>
            </w:tcMar>
            <w:hideMark/>
          </w:tcPr>
          <w:p w:rsidR="0034519A" w:rsidRDefault="0034519A">
            <w:pPr>
              <w:pStyle w:val="table10"/>
              <w:spacing w:before="120"/>
              <w:jc w:val="center"/>
            </w:pPr>
            <w:r>
              <w:t>7215-004</w:t>
            </w:r>
          </w:p>
        </w:tc>
        <w:tc>
          <w:tcPr>
            <w:tcW w:w="3333" w:type="pct"/>
            <w:tcMar>
              <w:top w:w="0" w:type="dxa"/>
              <w:left w:w="6" w:type="dxa"/>
              <w:bottom w:w="0" w:type="dxa"/>
              <w:right w:w="6" w:type="dxa"/>
            </w:tcMar>
            <w:hideMark/>
          </w:tcPr>
          <w:p w:rsidR="0034519A" w:rsidRDefault="0034519A">
            <w:pPr>
              <w:pStyle w:val="table10"/>
              <w:spacing w:before="120"/>
            </w:pPr>
            <w:r>
              <w:t>такелажник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19149</w:t>
            </w:r>
          </w:p>
        </w:tc>
        <w:tc>
          <w:tcPr>
            <w:tcW w:w="833" w:type="pct"/>
            <w:tcMar>
              <w:top w:w="0" w:type="dxa"/>
              <w:left w:w="6" w:type="dxa"/>
              <w:bottom w:w="0" w:type="dxa"/>
              <w:right w:w="6" w:type="dxa"/>
            </w:tcMar>
            <w:hideMark/>
          </w:tcPr>
          <w:p w:rsidR="0034519A" w:rsidRDefault="0034519A">
            <w:pPr>
              <w:pStyle w:val="table10"/>
              <w:spacing w:before="120"/>
              <w:jc w:val="center"/>
            </w:pPr>
            <w:r>
              <w:t>7223-086</w:t>
            </w:r>
          </w:p>
        </w:tc>
        <w:tc>
          <w:tcPr>
            <w:tcW w:w="3333" w:type="pct"/>
            <w:tcMar>
              <w:top w:w="0" w:type="dxa"/>
              <w:left w:w="6" w:type="dxa"/>
              <w:bottom w:w="0" w:type="dxa"/>
              <w:right w:w="6" w:type="dxa"/>
            </w:tcMar>
            <w:hideMark/>
          </w:tcPr>
          <w:p w:rsidR="0034519A" w:rsidRDefault="0034519A">
            <w:pPr>
              <w:pStyle w:val="table10"/>
              <w:spacing w:before="120"/>
            </w:pPr>
            <w:r>
              <w:t>токарь</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19203</w:t>
            </w:r>
          </w:p>
        </w:tc>
        <w:tc>
          <w:tcPr>
            <w:tcW w:w="833" w:type="pct"/>
            <w:tcMar>
              <w:top w:w="0" w:type="dxa"/>
              <w:left w:w="6" w:type="dxa"/>
              <w:bottom w:w="0" w:type="dxa"/>
              <w:right w:w="6" w:type="dxa"/>
            </w:tcMar>
            <w:hideMark/>
          </w:tcPr>
          <w:p w:rsidR="0034519A" w:rsidRDefault="0034519A">
            <w:pPr>
              <w:pStyle w:val="table10"/>
              <w:spacing w:before="120"/>
              <w:jc w:val="center"/>
            </w:pPr>
            <w:r>
              <w:t>8341-009</w:t>
            </w:r>
          </w:p>
        </w:tc>
        <w:tc>
          <w:tcPr>
            <w:tcW w:w="3333" w:type="pct"/>
            <w:tcMar>
              <w:top w:w="0" w:type="dxa"/>
              <w:left w:w="6" w:type="dxa"/>
              <w:bottom w:w="0" w:type="dxa"/>
              <w:right w:w="6" w:type="dxa"/>
            </w:tcMar>
            <w:hideMark/>
          </w:tcPr>
          <w:p w:rsidR="0034519A" w:rsidRDefault="0034519A">
            <w:pPr>
              <w:pStyle w:val="table10"/>
              <w:spacing w:before="120"/>
            </w:pPr>
            <w:r>
              <w:t>тракторист</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19479</w:t>
            </w:r>
          </w:p>
        </w:tc>
        <w:tc>
          <w:tcPr>
            <w:tcW w:w="833" w:type="pct"/>
            <w:tcMar>
              <w:top w:w="0" w:type="dxa"/>
              <w:left w:w="6" w:type="dxa"/>
              <w:bottom w:w="0" w:type="dxa"/>
              <w:right w:w="6" w:type="dxa"/>
            </w:tcMar>
            <w:hideMark/>
          </w:tcPr>
          <w:p w:rsidR="0034519A" w:rsidRDefault="0034519A">
            <w:pPr>
              <w:pStyle w:val="table10"/>
              <w:spacing w:before="120"/>
              <w:jc w:val="center"/>
            </w:pPr>
            <w:r>
              <w:t>7223-095</w:t>
            </w:r>
          </w:p>
        </w:tc>
        <w:tc>
          <w:tcPr>
            <w:tcW w:w="3333" w:type="pct"/>
            <w:tcMar>
              <w:top w:w="0" w:type="dxa"/>
              <w:left w:w="6" w:type="dxa"/>
              <w:bottom w:w="0" w:type="dxa"/>
              <w:right w:w="6" w:type="dxa"/>
            </w:tcMar>
            <w:hideMark/>
          </w:tcPr>
          <w:p w:rsidR="0034519A" w:rsidRDefault="0034519A">
            <w:pPr>
              <w:pStyle w:val="table10"/>
              <w:spacing w:before="120"/>
            </w:pPr>
            <w:r>
              <w:t>фрезеровщик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19756</w:t>
            </w:r>
          </w:p>
        </w:tc>
        <w:tc>
          <w:tcPr>
            <w:tcW w:w="833" w:type="pct"/>
            <w:tcMar>
              <w:top w:w="0" w:type="dxa"/>
              <w:left w:w="6" w:type="dxa"/>
              <w:bottom w:w="0" w:type="dxa"/>
              <w:right w:w="6" w:type="dxa"/>
            </w:tcMar>
            <w:hideMark/>
          </w:tcPr>
          <w:p w:rsidR="0034519A" w:rsidRDefault="0034519A">
            <w:pPr>
              <w:pStyle w:val="table10"/>
              <w:spacing w:before="120"/>
              <w:jc w:val="center"/>
            </w:pPr>
            <w:r>
              <w:t>7212-019</w:t>
            </w:r>
          </w:p>
        </w:tc>
        <w:tc>
          <w:tcPr>
            <w:tcW w:w="3333" w:type="pct"/>
            <w:tcMar>
              <w:top w:w="0" w:type="dxa"/>
              <w:left w:w="6" w:type="dxa"/>
              <w:bottom w:w="0" w:type="dxa"/>
              <w:right w:w="6" w:type="dxa"/>
            </w:tcMar>
            <w:hideMark/>
          </w:tcPr>
          <w:p w:rsidR="0034519A" w:rsidRDefault="0034519A">
            <w:pPr>
              <w:pStyle w:val="table10"/>
              <w:spacing w:before="120"/>
            </w:pPr>
            <w:r>
              <w:t>электрогазосварщик</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19906</w:t>
            </w:r>
          </w:p>
        </w:tc>
        <w:tc>
          <w:tcPr>
            <w:tcW w:w="833" w:type="pct"/>
            <w:tcMar>
              <w:top w:w="0" w:type="dxa"/>
              <w:left w:w="6" w:type="dxa"/>
              <w:bottom w:w="0" w:type="dxa"/>
              <w:right w:w="6" w:type="dxa"/>
            </w:tcMar>
            <w:hideMark/>
          </w:tcPr>
          <w:p w:rsidR="0034519A" w:rsidRDefault="0034519A">
            <w:pPr>
              <w:pStyle w:val="table10"/>
              <w:spacing w:before="120"/>
              <w:jc w:val="center"/>
            </w:pPr>
            <w:r>
              <w:t>7212-023</w:t>
            </w:r>
          </w:p>
        </w:tc>
        <w:tc>
          <w:tcPr>
            <w:tcW w:w="3333" w:type="pct"/>
            <w:tcMar>
              <w:top w:w="0" w:type="dxa"/>
              <w:left w:w="6" w:type="dxa"/>
              <w:bottom w:w="0" w:type="dxa"/>
              <w:right w:w="6" w:type="dxa"/>
            </w:tcMar>
            <w:hideMark/>
          </w:tcPr>
          <w:p w:rsidR="0034519A" w:rsidRDefault="0034519A">
            <w:pPr>
              <w:pStyle w:val="table10"/>
              <w:spacing w:before="120"/>
            </w:pPr>
            <w:r>
              <w:t>электросварщик ручной сварки</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19915</w:t>
            </w:r>
          </w:p>
        </w:tc>
        <w:tc>
          <w:tcPr>
            <w:tcW w:w="833" w:type="pct"/>
            <w:tcMar>
              <w:top w:w="0" w:type="dxa"/>
              <w:left w:w="6" w:type="dxa"/>
              <w:bottom w:w="0" w:type="dxa"/>
              <w:right w:w="6" w:type="dxa"/>
            </w:tcMar>
            <w:hideMark/>
          </w:tcPr>
          <w:p w:rsidR="0034519A" w:rsidRDefault="0034519A">
            <w:pPr>
              <w:pStyle w:val="table10"/>
              <w:spacing w:before="120"/>
              <w:jc w:val="center"/>
            </w:pPr>
            <w:r>
              <w:t>7412-087</w:t>
            </w:r>
          </w:p>
        </w:tc>
        <w:tc>
          <w:tcPr>
            <w:tcW w:w="3333" w:type="pct"/>
            <w:tcMar>
              <w:top w:w="0" w:type="dxa"/>
              <w:left w:w="6" w:type="dxa"/>
              <w:bottom w:w="0" w:type="dxa"/>
              <w:right w:w="6" w:type="dxa"/>
            </w:tcMar>
            <w:hideMark/>
          </w:tcPr>
          <w:p w:rsidR="0034519A" w:rsidRDefault="0034519A">
            <w:pPr>
              <w:pStyle w:val="table10"/>
              <w:spacing w:before="120"/>
            </w:pPr>
            <w:r>
              <w:t>электрослесарь подземный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19931</w:t>
            </w:r>
          </w:p>
        </w:tc>
        <w:tc>
          <w:tcPr>
            <w:tcW w:w="833" w:type="pct"/>
            <w:tcMar>
              <w:top w:w="0" w:type="dxa"/>
              <w:left w:w="6" w:type="dxa"/>
              <w:bottom w:w="0" w:type="dxa"/>
              <w:right w:w="6" w:type="dxa"/>
            </w:tcMar>
            <w:hideMark/>
          </w:tcPr>
          <w:p w:rsidR="0034519A" w:rsidRDefault="0034519A">
            <w:pPr>
              <w:pStyle w:val="table10"/>
              <w:spacing w:before="120"/>
              <w:jc w:val="center"/>
            </w:pPr>
            <w:r>
              <w:t>7412-096</w:t>
            </w:r>
          </w:p>
        </w:tc>
        <w:tc>
          <w:tcPr>
            <w:tcW w:w="3333" w:type="pct"/>
            <w:tcMar>
              <w:top w:w="0" w:type="dxa"/>
              <w:left w:w="6" w:type="dxa"/>
              <w:bottom w:w="0" w:type="dxa"/>
              <w:right w:w="6" w:type="dxa"/>
            </w:tcMar>
            <w:hideMark/>
          </w:tcPr>
          <w:p w:rsidR="0034519A" w:rsidRDefault="0034519A">
            <w:pPr>
              <w:pStyle w:val="table10"/>
              <w:spacing w:before="120"/>
            </w:pPr>
            <w:r>
              <w:t>электрослесарь (слесарь) дежурный и по ремонту оборудования</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 </w:t>
            </w:r>
          </w:p>
        </w:tc>
        <w:tc>
          <w:tcPr>
            <w:tcW w:w="833" w:type="pct"/>
            <w:tcMar>
              <w:top w:w="0" w:type="dxa"/>
              <w:left w:w="6" w:type="dxa"/>
              <w:bottom w:w="0" w:type="dxa"/>
              <w:right w:w="6" w:type="dxa"/>
            </w:tcMar>
            <w:hideMark/>
          </w:tcPr>
          <w:p w:rsidR="0034519A" w:rsidRDefault="0034519A">
            <w:pPr>
              <w:pStyle w:val="table10"/>
              <w:spacing w:before="120"/>
              <w:jc w:val="center"/>
            </w:pPr>
            <w:r>
              <w:t>7412-097</w:t>
            </w:r>
          </w:p>
        </w:tc>
        <w:tc>
          <w:tcPr>
            <w:tcW w:w="3333" w:type="pct"/>
            <w:tcMar>
              <w:top w:w="0" w:type="dxa"/>
              <w:left w:w="6" w:type="dxa"/>
              <w:bottom w:w="0" w:type="dxa"/>
              <w:right w:w="6" w:type="dxa"/>
            </w:tcMar>
            <w:hideMark/>
          </w:tcPr>
          <w:p w:rsidR="0034519A" w:rsidRDefault="0034519A">
            <w:pPr>
              <w:pStyle w:val="table10"/>
              <w:spacing w:before="120"/>
            </w:pPr>
            <w:r>
              <w:t>электрослесарь (слесарь) дежурный и по ремонту оборудования подземный</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23232</w:t>
            </w:r>
          </w:p>
        </w:tc>
        <w:tc>
          <w:tcPr>
            <w:tcW w:w="833" w:type="pct"/>
            <w:tcMar>
              <w:top w:w="0" w:type="dxa"/>
              <w:left w:w="6" w:type="dxa"/>
              <w:bottom w:w="0" w:type="dxa"/>
              <w:right w:w="6" w:type="dxa"/>
            </w:tcMar>
            <w:hideMark/>
          </w:tcPr>
          <w:p w:rsidR="0034519A" w:rsidRDefault="0034519A">
            <w:pPr>
              <w:pStyle w:val="table10"/>
              <w:spacing w:before="120"/>
              <w:jc w:val="center"/>
            </w:pPr>
            <w:r>
              <w:t>1322-022</w:t>
            </w:r>
          </w:p>
        </w:tc>
        <w:tc>
          <w:tcPr>
            <w:tcW w:w="3333" w:type="pct"/>
            <w:tcMar>
              <w:top w:w="0" w:type="dxa"/>
              <w:left w:w="6" w:type="dxa"/>
              <w:bottom w:w="0" w:type="dxa"/>
              <w:right w:w="6" w:type="dxa"/>
            </w:tcMar>
            <w:hideMark/>
          </w:tcPr>
          <w:p w:rsidR="0034519A" w:rsidRDefault="0034519A">
            <w:pPr>
              <w:pStyle w:val="table10"/>
              <w:spacing w:before="120"/>
            </w:pPr>
            <w:r>
              <w:t>мастер горный участка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23571</w:t>
            </w:r>
          </w:p>
        </w:tc>
        <w:tc>
          <w:tcPr>
            <w:tcW w:w="833" w:type="pct"/>
            <w:tcMar>
              <w:top w:w="0" w:type="dxa"/>
              <w:left w:w="6" w:type="dxa"/>
              <w:bottom w:w="0" w:type="dxa"/>
              <w:right w:w="6" w:type="dxa"/>
            </w:tcMar>
            <w:hideMark/>
          </w:tcPr>
          <w:p w:rsidR="0034519A" w:rsidRDefault="0034519A">
            <w:pPr>
              <w:pStyle w:val="table10"/>
              <w:spacing w:before="120"/>
              <w:jc w:val="center"/>
            </w:pPr>
            <w:r>
              <w:t>2144-062</w:t>
            </w:r>
          </w:p>
        </w:tc>
        <w:tc>
          <w:tcPr>
            <w:tcW w:w="3333" w:type="pct"/>
            <w:tcMar>
              <w:top w:w="0" w:type="dxa"/>
              <w:left w:w="6" w:type="dxa"/>
              <w:bottom w:w="0" w:type="dxa"/>
              <w:right w:w="6" w:type="dxa"/>
            </w:tcMar>
            <w:hideMark/>
          </w:tcPr>
          <w:p w:rsidR="0034519A" w:rsidRDefault="0034519A">
            <w:pPr>
              <w:pStyle w:val="table10"/>
              <w:spacing w:before="120"/>
            </w:pPr>
            <w:r>
              <w:t>механик подземного участка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24097</w:t>
            </w:r>
          </w:p>
        </w:tc>
        <w:tc>
          <w:tcPr>
            <w:tcW w:w="833" w:type="pct"/>
            <w:tcMar>
              <w:top w:w="0" w:type="dxa"/>
              <w:left w:w="6" w:type="dxa"/>
              <w:bottom w:w="0" w:type="dxa"/>
              <w:right w:w="6" w:type="dxa"/>
            </w:tcMar>
            <w:hideMark/>
          </w:tcPr>
          <w:p w:rsidR="0034519A" w:rsidRDefault="0034519A">
            <w:pPr>
              <w:pStyle w:val="table10"/>
              <w:spacing w:before="120"/>
              <w:jc w:val="center"/>
            </w:pPr>
            <w:r>
              <w:t>1321-113</w:t>
            </w:r>
          </w:p>
        </w:tc>
        <w:tc>
          <w:tcPr>
            <w:tcW w:w="3333" w:type="pct"/>
            <w:tcMar>
              <w:top w:w="0" w:type="dxa"/>
              <w:left w:w="6" w:type="dxa"/>
              <w:bottom w:w="0" w:type="dxa"/>
              <w:right w:w="6" w:type="dxa"/>
            </w:tcMar>
            <w:hideMark/>
          </w:tcPr>
          <w:p w:rsidR="0034519A" w:rsidRDefault="0034519A">
            <w:pPr>
              <w:pStyle w:val="table10"/>
              <w:spacing w:before="120"/>
            </w:pPr>
            <w:r>
              <w:t>начальник (заместитель начальника) участка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25401</w:t>
            </w:r>
          </w:p>
        </w:tc>
        <w:tc>
          <w:tcPr>
            <w:tcW w:w="833" w:type="pct"/>
            <w:tcMar>
              <w:top w:w="0" w:type="dxa"/>
              <w:left w:w="6" w:type="dxa"/>
              <w:bottom w:w="0" w:type="dxa"/>
              <w:right w:w="6" w:type="dxa"/>
            </w:tcMar>
            <w:hideMark/>
          </w:tcPr>
          <w:p w:rsidR="0034519A" w:rsidRDefault="0034519A">
            <w:pPr>
              <w:pStyle w:val="table10"/>
              <w:spacing w:before="120"/>
              <w:jc w:val="center"/>
            </w:pPr>
            <w:r>
              <w:t>2151-045</w:t>
            </w:r>
          </w:p>
        </w:tc>
        <w:tc>
          <w:tcPr>
            <w:tcW w:w="3333" w:type="pct"/>
            <w:tcMar>
              <w:top w:w="0" w:type="dxa"/>
              <w:left w:w="6" w:type="dxa"/>
              <w:bottom w:w="0" w:type="dxa"/>
              <w:right w:w="6" w:type="dxa"/>
            </w:tcMar>
            <w:hideMark/>
          </w:tcPr>
          <w:p w:rsidR="0034519A" w:rsidRDefault="0034519A">
            <w:pPr>
              <w:pStyle w:val="table10"/>
              <w:spacing w:before="120"/>
            </w:pPr>
            <w:r>
              <w:t>электрик участка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25420</w:t>
            </w:r>
          </w:p>
        </w:tc>
        <w:tc>
          <w:tcPr>
            <w:tcW w:w="833" w:type="pct"/>
            <w:tcMar>
              <w:top w:w="0" w:type="dxa"/>
              <w:left w:w="6" w:type="dxa"/>
              <w:bottom w:w="0" w:type="dxa"/>
              <w:right w:w="6" w:type="dxa"/>
            </w:tcMar>
            <w:hideMark/>
          </w:tcPr>
          <w:p w:rsidR="0034519A" w:rsidRDefault="0034519A">
            <w:pPr>
              <w:pStyle w:val="table10"/>
              <w:spacing w:before="120"/>
              <w:jc w:val="center"/>
            </w:pPr>
            <w:r>
              <w:t>2151-050</w:t>
            </w:r>
          </w:p>
        </w:tc>
        <w:tc>
          <w:tcPr>
            <w:tcW w:w="3333" w:type="pct"/>
            <w:tcMar>
              <w:top w:w="0" w:type="dxa"/>
              <w:left w:w="6" w:type="dxa"/>
              <w:bottom w:w="0" w:type="dxa"/>
              <w:right w:w="6" w:type="dxa"/>
            </w:tcMar>
            <w:hideMark/>
          </w:tcPr>
          <w:p w:rsidR="0034519A" w:rsidRDefault="0034519A">
            <w:pPr>
              <w:pStyle w:val="table10"/>
              <w:spacing w:before="120"/>
            </w:pPr>
            <w:r>
              <w:t>электромеханик подземного участка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25473</w:t>
            </w:r>
          </w:p>
        </w:tc>
        <w:tc>
          <w:tcPr>
            <w:tcW w:w="833" w:type="pct"/>
            <w:tcMar>
              <w:top w:w="0" w:type="dxa"/>
              <w:left w:w="6" w:type="dxa"/>
              <w:bottom w:w="0" w:type="dxa"/>
              <w:right w:w="6" w:type="dxa"/>
            </w:tcMar>
            <w:hideMark/>
          </w:tcPr>
          <w:p w:rsidR="0034519A" w:rsidRDefault="0034519A">
            <w:pPr>
              <w:pStyle w:val="table10"/>
              <w:spacing w:before="120"/>
              <w:jc w:val="center"/>
            </w:pPr>
            <w:r>
              <w:t>2151-054</w:t>
            </w:r>
          </w:p>
        </w:tc>
        <w:tc>
          <w:tcPr>
            <w:tcW w:w="3333" w:type="pct"/>
            <w:tcMar>
              <w:top w:w="0" w:type="dxa"/>
              <w:left w:w="6" w:type="dxa"/>
              <w:bottom w:w="0" w:type="dxa"/>
              <w:right w:w="6" w:type="dxa"/>
            </w:tcMar>
            <w:hideMark/>
          </w:tcPr>
          <w:p w:rsidR="0034519A" w:rsidRDefault="0034519A">
            <w:pPr>
              <w:pStyle w:val="table10"/>
              <w:spacing w:before="120"/>
            </w:pPr>
            <w:r>
              <w:t>энергетик участка</w:t>
            </w:r>
          </w:p>
        </w:tc>
      </w:tr>
      <w:tr w:rsidR="0034519A">
        <w:trPr>
          <w:trHeight w:val="240"/>
        </w:trPr>
        <w:tc>
          <w:tcPr>
            <w:tcW w:w="5000" w:type="pct"/>
            <w:gridSpan w:val="3"/>
            <w:tcMar>
              <w:top w:w="0" w:type="dxa"/>
              <w:left w:w="6" w:type="dxa"/>
              <w:bottom w:w="0" w:type="dxa"/>
              <w:right w:w="6" w:type="dxa"/>
            </w:tcMar>
            <w:hideMark/>
          </w:tcPr>
          <w:p w:rsidR="0034519A" w:rsidRDefault="0034519A">
            <w:pPr>
              <w:pStyle w:val="table10"/>
              <w:spacing w:before="120"/>
            </w:pPr>
            <w:r>
              <w:t>2. Профессии (должности), непосредственная занятость в которых в горноспасательных частях, обслуживающих шахты и рудники, опасные по газодинамическим явлениям, горным ударам, сверхкатегорийных и третьей категории по газу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11727</w:t>
            </w:r>
          </w:p>
        </w:tc>
        <w:tc>
          <w:tcPr>
            <w:tcW w:w="833" w:type="pct"/>
            <w:tcMar>
              <w:top w:w="0" w:type="dxa"/>
              <w:left w:w="6" w:type="dxa"/>
              <w:bottom w:w="0" w:type="dxa"/>
              <w:right w:w="6" w:type="dxa"/>
            </w:tcMar>
            <w:hideMark/>
          </w:tcPr>
          <w:p w:rsidR="0034519A" w:rsidRDefault="0034519A">
            <w:pPr>
              <w:pStyle w:val="table10"/>
              <w:spacing w:before="120"/>
              <w:jc w:val="center"/>
            </w:pPr>
            <w:r>
              <w:t>5411-002</w:t>
            </w:r>
          </w:p>
        </w:tc>
        <w:tc>
          <w:tcPr>
            <w:tcW w:w="3333" w:type="pct"/>
            <w:tcMar>
              <w:top w:w="0" w:type="dxa"/>
              <w:left w:w="6" w:type="dxa"/>
              <w:bottom w:w="0" w:type="dxa"/>
              <w:right w:w="6" w:type="dxa"/>
            </w:tcMar>
            <w:hideMark/>
          </w:tcPr>
          <w:p w:rsidR="0034519A" w:rsidRDefault="0034519A">
            <w:pPr>
              <w:pStyle w:val="table10"/>
              <w:spacing w:before="120"/>
            </w:pPr>
            <w:r>
              <w:t>горноспасатель</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22988</w:t>
            </w:r>
          </w:p>
        </w:tc>
        <w:tc>
          <w:tcPr>
            <w:tcW w:w="833" w:type="pct"/>
            <w:tcMar>
              <w:top w:w="0" w:type="dxa"/>
              <w:left w:w="6" w:type="dxa"/>
              <w:bottom w:w="0" w:type="dxa"/>
              <w:right w:w="6" w:type="dxa"/>
            </w:tcMar>
            <w:hideMark/>
          </w:tcPr>
          <w:p w:rsidR="0034519A" w:rsidRDefault="0034519A">
            <w:pPr>
              <w:pStyle w:val="table10"/>
              <w:spacing w:before="120"/>
              <w:jc w:val="center"/>
            </w:pPr>
            <w:r>
              <w:t>1349-022</w:t>
            </w:r>
          </w:p>
        </w:tc>
        <w:tc>
          <w:tcPr>
            <w:tcW w:w="3333" w:type="pct"/>
            <w:tcMar>
              <w:top w:w="0" w:type="dxa"/>
              <w:left w:w="6" w:type="dxa"/>
              <w:bottom w:w="0" w:type="dxa"/>
              <w:right w:w="6" w:type="dxa"/>
            </w:tcMar>
            <w:hideMark/>
          </w:tcPr>
          <w:p w:rsidR="0034519A" w:rsidRDefault="0034519A">
            <w:pPr>
              <w:pStyle w:val="table10"/>
              <w:spacing w:before="120"/>
            </w:pPr>
            <w:r>
              <w:t>командир взвода (заместитель командира, помощник командира)</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23003</w:t>
            </w:r>
          </w:p>
        </w:tc>
        <w:tc>
          <w:tcPr>
            <w:tcW w:w="833" w:type="pct"/>
            <w:tcMar>
              <w:top w:w="0" w:type="dxa"/>
              <w:left w:w="6" w:type="dxa"/>
              <w:bottom w:w="0" w:type="dxa"/>
              <w:right w:w="6" w:type="dxa"/>
            </w:tcMar>
            <w:hideMark/>
          </w:tcPr>
          <w:p w:rsidR="0034519A" w:rsidRDefault="0034519A">
            <w:pPr>
              <w:pStyle w:val="table10"/>
              <w:spacing w:before="120"/>
              <w:jc w:val="center"/>
            </w:pPr>
            <w:r>
              <w:t>1349-023</w:t>
            </w:r>
          </w:p>
        </w:tc>
        <w:tc>
          <w:tcPr>
            <w:tcW w:w="3333" w:type="pct"/>
            <w:tcMar>
              <w:top w:w="0" w:type="dxa"/>
              <w:left w:w="6" w:type="dxa"/>
              <w:bottom w:w="0" w:type="dxa"/>
              <w:right w:w="6" w:type="dxa"/>
            </w:tcMar>
            <w:hideMark/>
          </w:tcPr>
          <w:p w:rsidR="0034519A" w:rsidRDefault="0034519A">
            <w:pPr>
              <w:pStyle w:val="table10"/>
              <w:spacing w:before="120"/>
            </w:pPr>
            <w:r>
              <w:t>командир отделения (заместитель командира, помощник командира)</w:t>
            </w:r>
          </w:p>
        </w:tc>
      </w:tr>
      <w:tr w:rsidR="0034519A">
        <w:trPr>
          <w:trHeight w:val="240"/>
        </w:trPr>
        <w:tc>
          <w:tcPr>
            <w:tcW w:w="5000" w:type="pct"/>
            <w:gridSpan w:val="3"/>
            <w:tcMar>
              <w:top w:w="0" w:type="dxa"/>
              <w:left w:w="6" w:type="dxa"/>
              <w:bottom w:w="0" w:type="dxa"/>
              <w:right w:w="6" w:type="dxa"/>
            </w:tcMar>
            <w:hideMark/>
          </w:tcPr>
          <w:p w:rsidR="0034519A" w:rsidRDefault="0034519A">
            <w:pPr>
              <w:pStyle w:val="table10"/>
              <w:spacing w:before="120"/>
            </w:pPr>
            <w:r>
              <w:t>3. Ведущие профессии,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20 лет:</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11715</w:t>
            </w:r>
          </w:p>
        </w:tc>
        <w:tc>
          <w:tcPr>
            <w:tcW w:w="833" w:type="pct"/>
            <w:tcMar>
              <w:top w:w="0" w:type="dxa"/>
              <w:left w:w="6" w:type="dxa"/>
              <w:bottom w:w="0" w:type="dxa"/>
              <w:right w:w="6" w:type="dxa"/>
            </w:tcMar>
            <w:hideMark/>
          </w:tcPr>
          <w:p w:rsidR="0034519A" w:rsidRDefault="0034519A">
            <w:pPr>
              <w:pStyle w:val="table10"/>
              <w:spacing w:before="120"/>
              <w:jc w:val="center"/>
            </w:pPr>
            <w:r>
              <w:t>8111-007</w:t>
            </w:r>
          </w:p>
        </w:tc>
        <w:tc>
          <w:tcPr>
            <w:tcW w:w="3333" w:type="pct"/>
            <w:tcMar>
              <w:top w:w="0" w:type="dxa"/>
              <w:left w:w="6" w:type="dxa"/>
              <w:bottom w:w="0" w:type="dxa"/>
              <w:right w:w="6" w:type="dxa"/>
            </w:tcMar>
            <w:hideMark/>
          </w:tcPr>
          <w:p w:rsidR="0034519A" w:rsidRDefault="0034519A">
            <w:pPr>
              <w:pStyle w:val="table10"/>
              <w:spacing w:before="120"/>
            </w:pPr>
            <w:r>
              <w:t>горнорабочий очистного забоя</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11963</w:t>
            </w:r>
          </w:p>
        </w:tc>
        <w:tc>
          <w:tcPr>
            <w:tcW w:w="833" w:type="pct"/>
            <w:tcMar>
              <w:top w:w="0" w:type="dxa"/>
              <w:left w:w="6" w:type="dxa"/>
              <w:bottom w:w="0" w:type="dxa"/>
              <w:right w:w="6" w:type="dxa"/>
            </w:tcMar>
            <w:hideMark/>
          </w:tcPr>
          <w:p w:rsidR="0034519A" w:rsidRDefault="0034519A">
            <w:pPr>
              <w:pStyle w:val="table10"/>
              <w:spacing w:before="120"/>
              <w:jc w:val="center"/>
            </w:pPr>
            <w:r>
              <w:t>8111-018</w:t>
            </w:r>
          </w:p>
        </w:tc>
        <w:tc>
          <w:tcPr>
            <w:tcW w:w="3333" w:type="pct"/>
            <w:tcMar>
              <w:top w:w="0" w:type="dxa"/>
              <w:left w:w="6" w:type="dxa"/>
              <w:bottom w:w="0" w:type="dxa"/>
              <w:right w:w="6" w:type="dxa"/>
            </w:tcMar>
            <w:hideMark/>
          </w:tcPr>
          <w:p w:rsidR="0034519A" w:rsidRDefault="0034519A">
            <w:pPr>
              <w:pStyle w:val="table10"/>
              <w:spacing w:before="120"/>
            </w:pPr>
            <w:r>
              <w:t>забойщик на отбойных молотках</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13673</w:t>
            </w:r>
          </w:p>
        </w:tc>
        <w:tc>
          <w:tcPr>
            <w:tcW w:w="833" w:type="pct"/>
            <w:tcMar>
              <w:top w:w="0" w:type="dxa"/>
              <w:left w:w="6" w:type="dxa"/>
              <w:bottom w:w="0" w:type="dxa"/>
              <w:right w:w="6" w:type="dxa"/>
            </w:tcMar>
            <w:hideMark/>
          </w:tcPr>
          <w:p w:rsidR="0034519A" w:rsidRDefault="0034519A">
            <w:pPr>
              <w:pStyle w:val="table10"/>
              <w:spacing w:before="120"/>
              <w:jc w:val="center"/>
            </w:pPr>
            <w:r>
              <w:t>8111-028</w:t>
            </w:r>
          </w:p>
        </w:tc>
        <w:tc>
          <w:tcPr>
            <w:tcW w:w="3333" w:type="pct"/>
            <w:tcMar>
              <w:top w:w="0" w:type="dxa"/>
              <w:left w:w="6" w:type="dxa"/>
              <w:bottom w:w="0" w:type="dxa"/>
              <w:right w:w="6" w:type="dxa"/>
            </w:tcMar>
            <w:hideMark/>
          </w:tcPr>
          <w:p w:rsidR="0034519A" w:rsidRDefault="0034519A">
            <w:pPr>
              <w:pStyle w:val="table10"/>
              <w:spacing w:before="120"/>
            </w:pPr>
            <w:r>
              <w:t>машинист горных выемочных машин</w:t>
            </w:r>
          </w:p>
        </w:tc>
      </w:tr>
      <w:tr w:rsidR="0034519A">
        <w:trPr>
          <w:trHeight w:val="240"/>
        </w:trPr>
        <w:tc>
          <w:tcPr>
            <w:tcW w:w="834" w:type="pct"/>
            <w:tcMar>
              <w:top w:w="0" w:type="dxa"/>
              <w:left w:w="6" w:type="dxa"/>
              <w:bottom w:w="0" w:type="dxa"/>
              <w:right w:w="6" w:type="dxa"/>
            </w:tcMar>
            <w:hideMark/>
          </w:tcPr>
          <w:p w:rsidR="0034519A" w:rsidRDefault="0034519A">
            <w:pPr>
              <w:pStyle w:val="table10"/>
              <w:spacing w:before="120"/>
              <w:jc w:val="center"/>
            </w:pPr>
            <w:r>
              <w:t>14000</w:t>
            </w:r>
          </w:p>
        </w:tc>
        <w:tc>
          <w:tcPr>
            <w:tcW w:w="833" w:type="pct"/>
            <w:tcMar>
              <w:top w:w="0" w:type="dxa"/>
              <w:left w:w="6" w:type="dxa"/>
              <w:bottom w:w="0" w:type="dxa"/>
              <w:right w:w="6" w:type="dxa"/>
            </w:tcMar>
            <w:hideMark/>
          </w:tcPr>
          <w:p w:rsidR="0034519A" w:rsidRDefault="0034519A">
            <w:pPr>
              <w:pStyle w:val="table10"/>
              <w:spacing w:before="120"/>
              <w:jc w:val="center"/>
            </w:pPr>
            <w:r>
              <w:t>8111-036</w:t>
            </w:r>
          </w:p>
        </w:tc>
        <w:tc>
          <w:tcPr>
            <w:tcW w:w="3333" w:type="pct"/>
            <w:tcMar>
              <w:top w:w="0" w:type="dxa"/>
              <w:left w:w="6" w:type="dxa"/>
              <w:bottom w:w="0" w:type="dxa"/>
              <w:right w:w="6" w:type="dxa"/>
            </w:tcMar>
            <w:hideMark/>
          </w:tcPr>
          <w:p w:rsidR="0034519A" w:rsidRDefault="0034519A">
            <w:pPr>
              <w:pStyle w:val="table10"/>
              <w:spacing w:before="120"/>
            </w:pPr>
            <w:r>
              <w:t>машинист погрузочно-доставочной машины, занятый на подземных очистных и подготовительных горных участках</w:t>
            </w:r>
          </w:p>
        </w:tc>
      </w:tr>
      <w:tr w:rsidR="0034519A">
        <w:trPr>
          <w:trHeight w:val="240"/>
        </w:trPr>
        <w:tc>
          <w:tcPr>
            <w:tcW w:w="834" w:type="pct"/>
            <w:tcBorders>
              <w:bottom w:val="single" w:sz="4" w:space="0" w:color="auto"/>
            </w:tcBorders>
            <w:tcMar>
              <w:top w:w="0" w:type="dxa"/>
              <w:left w:w="6" w:type="dxa"/>
              <w:bottom w:w="0" w:type="dxa"/>
              <w:right w:w="6" w:type="dxa"/>
            </w:tcMar>
            <w:hideMark/>
          </w:tcPr>
          <w:p w:rsidR="0034519A" w:rsidRDefault="0034519A">
            <w:pPr>
              <w:pStyle w:val="table10"/>
              <w:spacing w:before="120"/>
              <w:jc w:val="center"/>
            </w:pPr>
            <w:r>
              <w:t>17491</w:t>
            </w:r>
          </w:p>
        </w:tc>
        <w:tc>
          <w:tcPr>
            <w:tcW w:w="833" w:type="pct"/>
            <w:tcBorders>
              <w:bottom w:val="single" w:sz="4" w:space="0" w:color="auto"/>
            </w:tcBorders>
            <w:tcMar>
              <w:top w:w="0" w:type="dxa"/>
              <w:left w:w="6" w:type="dxa"/>
              <w:bottom w:w="0" w:type="dxa"/>
              <w:right w:w="6" w:type="dxa"/>
            </w:tcMar>
            <w:hideMark/>
          </w:tcPr>
          <w:p w:rsidR="0034519A" w:rsidRDefault="0034519A">
            <w:pPr>
              <w:pStyle w:val="table10"/>
              <w:spacing w:before="120"/>
              <w:jc w:val="center"/>
            </w:pPr>
            <w:r>
              <w:t>8111-057</w:t>
            </w:r>
          </w:p>
        </w:tc>
        <w:tc>
          <w:tcPr>
            <w:tcW w:w="3333" w:type="pct"/>
            <w:tcBorders>
              <w:bottom w:val="single" w:sz="4" w:space="0" w:color="auto"/>
            </w:tcBorders>
            <w:tcMar>
              <w:top w:w="0" w:type="dxa"/>
              <w:left w:w="6" w:type="dxa"/>
              <w:bottom w:w="0" w:type="dxa"/>
              <w:right w:w="6" w:type="dxa"/>
            </w:tcMar>
            <w:hideMark/>
          </w:tcPr>
          <w:p w:rsidR="0034519A" w:rsidRDefault="0034519A">
            <w:pPr>
              <w:pStyle w:val="table10"/>
              <w:spacing w:before="120"/>
            </w:pPr>
            <w:r>
              <w:t>проходчик</w:t>
            </w:r>
          </w:p>
        </w:tc>
      </w:tr>
    </w:tbl>
    <w:p w:rsidR="0034519A" w:rsidRDefault="0034519A">
      <w:pPr>
        <w:pStyle w:val="newncpi"/>
      </w:pPr>
      <w:r>
        <w:t> </w:t>
      </w:r>
    </w:p>
    <w:p w:rsidR="0034519A" w:rsidRDefault="0034519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519A">
        <w:tc>
          <w:tcPr>
            <w:tcW w:w="3750" w:type="pct"/>
            <w:tcMar>
              <w:top w:w="0" w:type="dxa"/>
              <w:left w:w="6" w:type="dxa"/>
              <w:bottom w:w="0" w:type="dxa"/>
              <w:right w:w="6" w:type="dxa"/>
            </w:tcMar>
            <w:hideMark/>
          </w:tcPr>
          <w:p w:rsidR="0034519A" w:rsidRDefault="0034519A">
            <w:pPr>
              <w:pStyle w:val="newncpi"/>
            </w:pPr>
            <w:r>
              <w:t> </w:t>
            </w:r>
          </w:p>
        </w:tc>
        <w:tc>
          <w:tcPr>
            <w:tcW w:w="1250" w:type="pct"/>
            <w:tcMar>
              <w:top w:w="0" w:type="dxa"/>
              <w:left w:w="6" w:type="dxa"/>
              <w:bottom w:w="0" w:type="dxa"/>
              <w:right w:w="6" w:type="dxa"/>
            </w:tcMar>
            <w:hideMark/>
          </w:tcPr>
          <w:p w:rsidR="0034519A" w:rsidRDefault="0034519A">
            <w:pPr>
              <w:pStyle w:val="capu1"/>
            </w:pPr>
            <w:r>
              <w:t>УТВЕРЖДЕНО</w:t>
            </w:r>
          </w:p>
          <w:p w:rsidR="0034519A" w:rsidRDefault="0034519A">
            <w:pPr>
              <w:pStyle w:val="cap1"/>
            </w:pPr>
            <w:r>
              <w:t xml:space="preserve">Постановление </w:t>
            </w:r>
            <w:r>
              <w:br/>
              <w:t xml:space="preserve">Совета Министров </w:t>
            </w:r>
            <w:r>
              <w:br/>
              <w:t>Республики Беларусь</w:t>
            </w:r>
          </w:p>
          <w:p w:rsidR="0034519A" w:rsidRDefault="0034519A">
            <w:pPr>
              <w:pStyle w:val="cap1"/>
            </w:pPr>
            <w:r>
              <w:t>09.10.2008 № 1490</w:t>
            </w:r>
          </w:p>
        </w:tc>
      </w:tr>
    </w:tbl>
    <w:p w:rsidR="0034519A" w:rsidRDefault="0034519A">
      <w:pPr>
        <w:pStyle w:val="titleu"/>
      </w:pPr>
      <w:r>
        <w:t>ПОЛОЖЕНИЕ</w:t>
      </w:r>
      <w:r>
        <w:b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34519A" w:rsidRDefault="0034519A">
      <w:pPr>
        <w:pStyle w:val="chapter"/>
      </w:pPr>
      <w:r>
        <w:t>ГЛАВА 1</w:t>
      </w:r>
      <w:r>
        <w:br/>
        <w:t>ОБЩИЕ ПОЛОЖЕНИЯ</w:t>
      </w:r>
    </w:p>
    <w:p w:rsidR="0034519A" w:rsidRDefault="0034519A">
      <w:pPr>
        <w:pStyle w:val="point"/>
      </w:pPr>
      <w:r>
        <w:t>1. Настоящим Положением, разработанным в соответствии с пунктом 4 статьи 6 Закона Республики Беларусь «О профессиональном пенсионном страховании» (далее – Закон), устанавливаются критерии оценки условий труда для отдельных категорий работников и (или) особенностей (видов) выполняемых работ (далее – критерии оценки условий труда), а также порядок применения критериев оценки условий труда.</w:t>
      </w:r>
    </w:p>
    <w:p w:rsidR="0034519A" w:rsidRDefault="0034519A">
      <w:pPr>
        <w:pStyle w:val="point"/>
      </w:pPr>
      <w:r>
        <w:t>2. Оценка работодателем состояния условий труда и особенностей (видов) выполняемых работ на конкретных рабочих местах производится с применением критериев оценки условий труда, установленных настоящим Положением для соответствующих категорий работников, в порядке, предусмотренном пунктом 2 статьи 6 Закона. При этом для отдельных категорий работников с учетом специфики профессиональной деятельности применяются особенности порядка применения указанных критериев, установленные главами 2 и 4–9 настоящего Положения.</w:t>
      </w:r>
    </w:p>
    <w:p w:rsidR="0034519A" w:rsidRDefault="0034519A">
      <w:pPr>
        <w:pStyle w:val="newncpi"/>
      </w:pPr>
      <w:r>
        <w:t>Включение рабочего места в перечень рабочих мест с особыми условиями труда организации производится в случае соответствия работы, выполняемой работником, занятым на этом рабочем месте, одновременно всем установленным критериям оценки условий труда при соблюдении иных требований, предусмотренных статьями 5 и 6 Закона.</w:t>
      </w:r>
    </w:p>
    <w:p w:rsidR="0034519A" w:rsidRDefault="0034519A">
      <w:pPr>
        <w:pStyle w:val="newncpi"/>
      </w:pPr>
      <w:r>
        <w:t>Профессиональное пенсионное страхование работников, занятых на рабочих местах, включенных в перечень рабочих мест с особыми условиями труда организации, осуществляется в периоды их непосредственной трудовой деятельности на этих рабочих местах и трудового отпуска.</w:t>
      </w:r>
    </w:p>
    <w:p w:rsidR="0034519A" w:rsidRDefault="0034519A">
      <w:pPr>
        <w:pStyle w:val="chapter"/>
      </w:pPr>
      <w:r>
        <w:t>ГЛАВА 2</w:t>
      </w:r>
      <w:r>
        <w:br/>
        <w:t>КРИТЕРИИ ОЦЕНКИ УСЛОВИЙ ТРУДА ДЛЯ ОТДЕЛЬНЫХ КАТЕГОРИЙ РАБОТНИКОВ ГРАЖДАНСКОЙ АВИАЦИИ И ПОРЯДОК ИХ ПРИМЕНЕНИЯ</w:t>
      </w:r>
    </w:p>
    <w:p w:rsidR="0034519A" w:rsidRDefault="0034519A">
      <w:pPr>
        <w:pStyle w:val="point"/>
      </w:pPr>
      <w:r>
        <w:t>3. Критериями оценки условий труда для работников летного состава, должности которых предусмотрены в разделе I перечня должностей работников летного и летно-испытательного состава гражданской авиации для целей профессионального пенсионного страхования, указанного в подпункте 2.2 пункта 2 постановления, утверждающего настоящее Положение, являются:</w:t>
      </w:r>
    </w:p>
    <w:p w:rsidR="0034519A" w:rsidRDefault="0034519A">
      <w:pPr>
        <w:pStyle w:val="underpoint"/>
      </w:pPr>
      <w:r>
        <w:t>3.1. занятость не менее чем на полную ставку (оклад);</w:t>
      </w:r>
    </w:p>
    <w:p w:rsidR="0034519A" w:rsidRDefault="0034519A">
      <w:pPr>
        <w:pStyle w:val="underpoint"/>
      </w:pPr>
      <w:r>
        <w:t>3.2. налет часов в течение календарного года:</w:t>
      </w:r>
    </w:p>
    <w:p w:rsidR="0034519A" w:rsidRDefault="0034519A">
      <w:pPr>
        <w:pStyle w:val="newncpi"/>
      </w:pPr>
      <w:r>
        <w:t>не менее 240 часов налета на самолетах – для членов летного экипажа воздушного судна, не занятых выполнением авиационных работ;</w:t>
      </w:r>
    </w:p>
    <w:p w:rsidR="0034519A" w:rsidRDefault="0034519A">
      <w:pPr>
        <w:pStyle w:val="newncpi"/>
      </w:pPr>
      <w:r>
        <w:t>не менее 144 часов налета на самолетах (вертолетах) – для членов летного экипажа воздушного судна, занятых выполнением авиационных работ, а также для работников летно-инструкторского и командно-летного составов;</w:t>
      </w:r>
    </w:p>
    <w:p w:rsidR="0034519A" w:rsidRDefault="0034519A">
      <w:pPr>
        <w:pStyle w:val="underpoint"/>
      </w:pPr>
      <w:r>
        <w:t>3.3. участие в полетах в составе экипажа воздушного судна – для работников, перечисленных в подпунктах 3.1–3.7 пункта 3 раздела I перечня, указанного в абзаце первом настоящей части.</w:t>
      </w:r>
    </w:p>
    <w:p w:rsidR="0034519A" w:rsidRDefault="0034519A">
      <w:pPr>
        <w:pStyle w:val="newncpi"/>
      </w:pPr>
      <w:r>
        <w:t>Для применения установленных настоящим пунктом критериев оценки условий труда под авиационными работами понимаются работы, выполняемые с использованием полетов воздушных судов в сельском, лесном хозяйстве, для оказания медицинской помощи, охраны окружающей среды, а также в других отраслях экономики.</w:t>
      </w:r>
    </w:p>
    <w:p w:rsidR="0034519A" w:rsidRDefault="0034519A">
      <w:pPr>
        <w:pStyle w:val="newncpi"/>
      </w:pPr>
      <w:r>
        <w:t>При выполнении работником в течение календарного года различных работ (занятости в различных должностях), предусмотренных настоящим пунктом, установленная норма налета часов для целей профессионального пенсионного страхования исчисляется пропорционально периодам выполнения соответствующих работ (занятости в соответствующих должностях).</w:t>
      </w:r>
    </w:p>
    <w:p w:rsidR="0034519A" w:rsidRDefault="0034519A">
      <w:pPr>
        <w:pStyle w:val="point"/>
      </w:pPr>
      <w:r>
        <w:t>4. Критериями оценки условий труда для работников летно-испытательного состава, должности которых предусмотрены в разделе II перечня, указанного в подпункте 2.2 пункта 2 постановления, утверждающего настоящее Положение, являются:</w:t>
      </w:r>
    </w:p>
    <w:p w:rsidR="0034519A" w:rsidRDefault="0034519A">
      <w:pPr>
        <w:pStyle w:val="underpoint"/>
      </w:pPr>
      <w:r>
        <w:t>4.1. занятость не менее чем на полную ставку (оклад);</w:t>
      </w:r>
    </w:p>
    <w:p w:rsidR="0034519A" w:rsidRDefault="0034519A">
      <w:pPr>
        <w:pStyle w:val="underpoint"/>
      </w:pPr>
      <w:r>
        <w:t>4.2. осуществление в течение календарного года летных испытаний (непосредственное выполнение испытательных полетов на штатных рабочих местах; полетов по испытаниям (исследованиям), сдаче, приемке воздушных судов, их систем, агрегатов, приборов и оборудования; либо участие в испытательных полетах в качестве члена экипажа воздушного судна);</w:t>
      </w:r>
    </w:p>
    <w:p w:rsidR="0034519A" w:rsidRDefault="0034519A">
      <w:pPr>
        <w:pStyle w:val="underpoint"/>
      </w:pPr>
      <w:r>
        <w:t>4.3. наличие действующего свидетельства о допуске к проведению летных испытаний (не требуется для работников летного состава).</w:t>
      </w:r>
    </w:p>
    <w:p w:rsidR="0034519A" w:rsidRDefault="0034519A">
      <w:pPr>
        <w:pStyle w:val="point"/>
      </w:pPr>
      <w:r>
        <w:t>5. Критериями оценки условий труда для работников, должности которых предусмотрены в перечне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указанном в подпункте 2.3 пункта 2 постановления, утверждающего настоящее Положение, являются:</w:t>
      </w:r>
    </w:p>
    <w:p w:rsidR="0034519A" w:rsidRDefault="0034519A">
      <w:pPr>
        <w:pStyle w:val="underpoint"/>
      </w:pPr>
      <w:r>
        <w:t>5.1. занятость непосредственным управлением воздушным движением (полетами воздушных судов гражданской авиации) в течение полного рабочего дня (в пределах его продолжительности, установленной законодательством);</w:t>
      </w:r>
    </w:p>
    <w:p w:rsidR="0034519A" w:rsidRDefault="0034519A">
      <w:pPr>
        <w:pStyle w:val="underpoint"/>
      </w:pPr>
      <w:r>
        <w:t>5.2. занятость не менее чем на полную ставку (оклад);</w:t>
      </w:r>
    </w:p>
    <w:p w:rsidR="0034519A" w:rsidRDefault="0034519A">
      <w:pPr>
        <w:pStyle w:val="underpoint"/>
      </w:pPr>
      <w:r>
        <w:t>5.3. наличие действующего свидетельства (документа установленного образца) о допуске к непосредственному управлению воздушным движением.</w:t>
      </w:r>
    </w:p>
    <w:p w:rsidR="0034519A" w:rsidRDefault="0034519A">
      <w:pPr>
        <w:pStyle w:val="point"/>
      </w:pPr>
      <w:r>
        <w:t>6. Критериями оценки условий труда для работников, должности которых предусмотрены в перечне работ и должностей для целей профессионального пенсионного страхования работников инженерно-технического состава гражданской авиации, указанном в подпункте 2.4 пункта 2 постановления, утверждающего настоящее Положение, являются:</w:t>
      </w:r>
    </w:p>
    <w:p w:rsidR="0034519A" w:rsidRDefault="0034519A">
      <w:pPr>
        <w:pStyle w:val="underpoint"/>
      </w:pPr>
      <w:r>
        <w:t>6.1. занятость в течение полного рабочего дня (в пределах его продолжительности, установленной законодательством) выполнением работ и в должностях, предусмотренных перечнем, указанным в абзаце первом настоящего пункта, непосредственно в условиях аэродрома (без учета работ, выполняемых в специально оборудованных помещениях (внеаэродромных условиях);</w:t>
      </w:r>
    </w:p>
    <w:p w:rsidR="0034519A" w:rsidRDefault="0034519A">
      <w:pPr>
        <w:pStyle w:val="underpoint"/>
      </w:pPr>
      <w:r>
        <w:t>6.2. занятость не менее чем на полную ставку (оклад).</w:t>
      </w:r>
    </w:p>
    <w:p w:rsidR="0034519A" w:rsidRDefault="0034519A">
      <w:pPr>
        <w:pStyle w:val="point"/>
      </w:pPr>
      <w:r>
        <w:t>7. Критериями оценки условий труда для бортоператоров и бортпроводников воздушных судов гражданской авиации являются:</w:t>
      </w:r>
    </w:p>
    <w:p w:rsidR="0034519A" w:rsidRDefault="0034519A">
      <w:pPr>
        <w:pStyle w:val="underpoint"/>
      </w:pPr>
      <w:r>
        <w:t>7.1. для бортоператоров:</w:t>
      </w:r>
    </w:p>
    <w:p w:rsidR="0034519A" w:rsidRDefault="0034519A">
      <w:pPr>
        <w:pStyle w:val="underpoint"/>
      </w:pPr>
      <w:r>
        <w:t>7.1.1. занятость не менее чем на полную ставку (оклад);</w:t>
      </w:r>
    </w:p>
    <w:p w:rsidR="0034519A" w:rsidRDefault="0034519A">
      <w:pPr>
        <w:pStyle w:val="underpoint"/>
      </w:pPr>
      <w:r>
        <w:t>7.1.2. налет на самолетах в течение календарного года – не менее 240 часов;</w:t>
      </w:r>
    </w:p>
    <w:p w:rsidR="0034519A" w:rsidRDefault="0034519A">
      <w:pPr>
        <w:pStyle w:val="underpoint"/>
      </w:pPr>
      <w:r>
        <w:t>7.2. для бортпроводников:</w:t>
      </w:r>
    </w:p>
    <w:p w:rsidR="0034519A" w:rsidRDefault="0034519A">
      <w:pPr>
        <w:pStyle w:val="underpoint"/>
      </w:pPr>
      <w:r>
        <w:t>7.2.1. занятость не менее чем на полную ставку (оклад);</w:t>
      </w:r>
    </w:p>
    <w:p w:rsidR="0034519A" w:rsidRDefault="0034519A">
      <w:pPr>
        <w:pStyle w:val="underpoint"/>
      </w:pPr>
      <w:r>
        <w:t>7.2.2. налет на самолетах в течение календарного года – не менее 375 часов.</w:t>
      </w:r>
    </w:p>
    <w:p w:rsidR="0034519A" w:rsidRDefault="0034519A">
      <w:pPr>
        <w:pStyle w:val="chapter"/>
      </w:pPr>
      <w:r>
        <w:t>ГЛАВА 3</w:t>
      </w:r>
      <w:r>
        <w:br/>
        <w:t>КРИТЕРИИ ОЦЕНКИ УСЛОВИЙ ТРУДА ДЛЯ ТРАКТОРИСТОВ, ТРАКТОРИСТОВ-МАШИНИСТОВ СЕЛЬСКОХОЗЯЙСТВЕННОГО ПРОИЗВОДСТВА, МАШИНИСТОВ СТРОИТЕЛЬНЫХ, ДОРОЖНЫХ И ПОГРУЗОЧНО-РАЗГРУЗОЧНЫХ МАШИН</w:t>
      </w:r>
    </w:p>
    <w:p w:rsidR="0034519A" w:rsidRDefault="0034519A">
      <w:pPr>
        <w:pStyle w:val="point"/>
      </w:pPr>
      <w:r>
        <w:t>8. Критериями оценки условий труда для мужчин – трактористов-машинистов сельскохозяйственного производства являются:</w:t>
      </w:r>
    </w:p>
    <w:p w:rsidR="0034519A" w:rsidRDefault="0034519A">
      <w:pPr>
        <w:pStyle w:val="underpoint"/>
      </w:pPr>
      <w:r>
        <w:t>8.1. непосредственная занятость в течение полного рабочего дня (в пределах его продолжительности, установленной законодательством), в том числе:</w:t>
      </w:r>
    </w:p>
    <w:p w:rsidR="0034519A" w:rsidRDefault="0034519A">
      <w:pPr>
        <w:pStyle w:val="underpoint"/>
      </w:pPr>
      <w:r>
        <w:t>8.1.1. выполнение агротехнических мероприятий в растениеводстве на тракторах и других самоходных сельскохозяйственных машинах;</w:t>
      </w:r>
    </w:p>
    <w:p w:rsidR="0034519A" w:rsidRDefault="0034519A">
      <w:pPr>
        <w:pStyle w:val="underpoint"/>
      </w:pPr>
      <w:r>
        <w:t>8.1.2. 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34519A" w:rsidRDefault="0034519A">
      <w:pPr>
        <w:pStyle w:val="underpoint"/>
      </w:pPr>
      <w:r>
        <w:t>8.2. занятость не менее чем на полную ставку (оклад).</w:t>
      </w:r>
    </w:p>
    <w:p w:rsidR="0034519A" w:rsidRDefault="0034519A">
      <w:pPr>
        <w:pStyle w:val="point"/>
      </w:pPr>
      <w:r>
        <w:t>8</w:t>
      </w:r>
      <w:r>
        <w:rPr>
          <w:vertAlign w:val="superscript"/>
        </w:rPr>
        <w:t>1</w:t>
      </w:r>
      <w:r>
        <w:t>. Для применения установленных настоящей главой критериев оценки условий труда под агротехническими мероприятиями в растениеводстве понимается 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 измельчение, трамбовка и другие).</w:t>
      </w:r>
    </w:p>
    <w:p w:rsidR="0034519A" w:rsidRDefault="0034519A">
      <w:pPr>
        <w:pStyle w:val="point"/>
      </w:pPr>
      <w:r>
        <w:t>9. Критериями оценки условий труда для женщин, работающих трактористами, трактористами-машинистами сельскохозяйственного производства, машинистами строительных, дорожных и погрузочно-разгрузочных машин, являются:</w:t>
      </w:r>
    </w:p>
    <w:p w:rsidR="0034519A" w:rsidRDefault="0034519A">
      <w:pPr>
        <w:pStyle w:val="underpoint"/>
      </w:pPr>
      <w:r>
        <w:t>9.1. непосредственное выполнение работы, обусловленной занятостью по профессиям и на машинах, указанным (указанных) в настоящем пункте, в течение полного рабочего дня (в пределах его продолжительности, установленной законодательством);</w:t>
      </w:r>
    </w:p>
    <w:p w:rsidR="0034519A" w:rsidRDefault="0034519A">
      <w:pPr>
        <w:pStyle w:val="underpoint"/>
      </w:pPr>
      <w:r>
        <w:t>9.2. занятость не менее чем на полную ставку (оклад).</w:t>
      </w:r>
    </w:p>
    <w:p w:rsidR="0034519A" w:rsidRDefault="0034519A">
      <w:pPr>
        <w:pStyle w:val="chapter"/>
      </w:pPr>
      <w:r>
        <w:t>ГЛАВА 4</w:t>
      </w:r>
      <w:r>
        <w:br/>
        <w:t>КРИТЕРИИ ОЦЕНКИ УСЛОВИЙ ТРУДА ДЛЯ ЖЕНЩИН, РАБОТАЮЩИХ ЖИВОТНОВОДАМИ, СВИНОВОДАМИ, ДОЯРКАМИ, И ПОРЯДОК ИХ ПРИМЕНЕНИЯ</w:t>
      </w:r>
    </w:p>
    <w:p w:rsidR="0034519A" w:rsidRDefault="0034519A">
      <w:pPr>
        <w:pStyle w:val="point"/>
      </w:pPr>
      <w:r>
        <w:t>10. Критериями оценки условий труда 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p>
    <w:p w:rsidR="0034519A" w:rsidRDefault="0034519A">
      <w:pPr>
        <w:pStyle w:val="underpoint"/>
      </w:pPr>
      <w:r>
        <w:t>10.1. непосредственное выполнение работы, предусмотренной перечнем видов работ для целей профессионального пенсионного страхования животноводов и свиноводов, указанным в подпункте 2.5 пункта 2 постановления, утверждающего настоящее Положение, в течение полного рабочего дня (в пределах его продолжительности, установленной законодательством);</w:t>
      </w:r>
    </w:p>
    <w:p w:rsidR="0034519A" w:rsidRDefault="0034519A">
      <w:pPr>
        <w:pStyle w:val="underpoint"/>
      </w:pPr>
      <w:r>
        <w:t>10.2. занятость в профессиях, указанных в абзаце первом настоящего пункта, не менее чем на полную ставку (оклад);</w:t>
      </w:r>
    </w:p>
    <w:p w:rsidR="0034519A" w:rsidRDefault="0034519A">
      <w:pPr>
        <w:pStyle w:val="underpoint"/>
      </w:pPr>
      <w:r>
        <w:t>10.3.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34519A" w:rsidRDefault="0034519A">
      <w:pPr>
        <w:pStyle w:val="point"/>
      </w:pPr>
      <w:r>
        <w:t>11. Критериями оценки условий труда для женщин, работающих доярками (операторами машинного доения), являются:</w:t>
      </w:r>
    </w:p>
    <w:p w:rsidR="0034519A" w:rsidRDefault="0034519A">
      <w:pPr>
        <w:pStyle w:val="underpoint"/>
      </w:pPr>
      <w:r>
        <w:t>11.1. 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34519A" w:rsidRDefault="0034519A">
      <w:pPr>
        <w:pStyle w:val="underpoint"/>
      </w:pPr>
      <w:r>
        <w:t>11.2. занятость в профессиях, указанных в абзаце первом настоящего пункта, не менее чем на полную ставку (оклад);</w:t>
      </w:r>
    </w:p>
    <w:p w:rsidR="0034519A" w:rsidRDefault="0034519A">
      <w:pPr>
        <w:pStyle w:val="underpoint"/>
      </w:pPr>
      <w:r>
        <w:t>11.3.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34519A" w:rsidRDefault="0034519A">
      <w:pPr>
        <w:pStyle w:val="point"/>
      </w:pPr>
      <w:r>
        <w:t>12. Для применения установленных настоящей главой критериев оценки условий труда под нормой обслуживания понимается количество голов скота (коров, телят или свиней), закрепленных за работником, которых он обязан обслужить в течение установленного рабочего дня (смены) в определенных организационно-технических условиях выполнения работ.</w:t>
      </w:r>
    </w:p>
    <w:p w:rsidR="0034519A" w:rsidRDefault="0034519A">
      <w:pPr>
        <w:pStyle w:val="newncpi"/>
      </w:pPr>
      <w: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течение одного календарного года.</w:t>
      </w:r>
    </w:p>
    <w:p w:rsidR="0034519A" w:rsidRDefault="0034519A">
      <w:pPr>
        <w:pStyle w:val="chapter"/>
      </w:pPr>
      <w:r>
        <w:t>ГЛАВА 5</w:t>
      </w:r>
      <w:r>
        <w:br/>
        <w:t>КРИТЕРИИ ОЦЕНКИ УСЛОВИЙ ТРУДА ДЛЯ ВОДИТЕЛЕЙ ПАССАЖИРСКОГО ТРАНСПОРТА (АВТОБУСОВ, ТРОЛЛЕЙБУСОВ, ТРАМВАЕВ) ГОРОДСКИХ И ОТДЕЛЬНЫХ ПРИГОРОДНЫХ МАРШРУТОВ И ПОРЯДОК ИХ ПРИМЕНЕНИЯ</w:t>
      </w:r>
    </w:p>
    <w:p w:rsidR="0034519A" w:rsidRDefault="0034519A">
      <w:pPr>
        <w:pStyle w:val="point"/>
      </w:pPr>
      <w:r>
        <w:t>13. Критериями оценки условий труда для водителей пассажирского транспорта (автобусов, троллейбусов, трамваев) городских и отдельных пригородных маршрутов являются:</w:t>
      </w:r>
    </w:p>
    <w:p w:rsidR="0034519A" w:rsidRDefault="0034519A">
      <w:pPr>
        <w:pStyle w:val="underpoint"/>
      </w:pPr>
      <w:r>
        <w:t>13.1.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underpoint"/>
      </w:pPr>
      <w:r>
        <w:t>13.1.1. в профессии водителя пассажирского транспорта (автобуса, троллейбуса, трамвая);</w:t>
      </w:r>
    </w:p>
    <w:p w:rsidR="0034519A" w:rsidRDefault="0034519A">
      <w:pPr>
        <w:pStyle w:val="underpoint"/>
      </w:pPr>
      <w:r>
        <w:t>13.1.2. на городских или (и) отдельных пригородных маршрутах, по условиям труда приравненных к городским;</w:t>
      </w:r>
    </w:p>
    <w:p w:rsidR="0034519A" w:rsidRDefault="0034519A">
      <w:pPr>
        <w:pStyle w:val="underpoint"/>
      </w:pPr>
      <w:r>
        <w:t>13.2. занятость не менее чем на полную ставку (оклад).</w:t>
      </w:r>
    </w:p>
    <w:p w:rsidR="0034519A" w:rsidRDefault="0034519A">
      <w:pPr>
        <w:pStyle w:val="point"/>
      </w:pPr>
      <w:r>
        <w:t>14. Для применения установленных настоящей главой критериев оценки условий труда в качестве городских маршрутов рассматриваются маршруты пассажирского транспорта по перевозке пассажиров в пределах или за пределы города или иного населенного пункта до пунктов, установленных решением местного исполнительного и распорядительного органа.</w:t>
      </w:r>
    </w:p>
    <w:p w:rsidR="0034519A" w:rsidRDefault="0034519A">
      <w:pPr>
        <w:pStyle w:val="newncpi"/>
      </w:pPr>
      <w:r>
        <w:t>Приравнивание по условиям труда отдельных пригородных маршрутов пассажирского транспорта к городским маршрутам производится в случае, если протяженность нахождения в городской черте или предусмотренное расписанием время движения по городу на таких пригородных маршрутах составляет не менее 50 процентов от общей протяженности маршрута либо общего времени движения на маршруте (при выполнении условия о наполняемости маршрута пассажирами в пиковые периоды по предельной вместимости на всей протяженности маршрута (на его отдельных участках).</w:t>
      </w:r>
    </w:p>
    <w:p w:rsidR="0034519A" w:rsidRDefault="0034519A">
      <w:pPr>
        <w:pStyle w:val="point"/>
      </w:pPr>
      <w:r>
        <w:t>15. Порядок приравнивания по условиям труда к городским маршрутам отдельных пригородных маршрутов пассажирского транспорта утверждается Министерством транспорта и коммуникаций по согласованию с Министерством труда и социальной защиты на основании предложений облисполкомов и Минского горисполкома по представлению организаций транспорта.</w:t>
      </w:r>
    </w:p>
    <w:p w:rsidR="0034519A" w:rsidRDefault="0034519A">
      <w:pPr>
        <w:pStyle w:val="chapter"/>
      </w:pPr>
      <w:r>
        <w:t>ГЛАВА 6</w:t>
      </w:r>
      <w:r>
        <w:br/>
        <w:t>КРИТЕРИИ ОЦЕНКИ УСЛОВИЙ ТРУДА ДЛЯ РАБОТНИКОВ ЭКСПЕДИЦИЙ, ПАРТИЙ, ОТРЯДОВ, УЧАСТКОВ И БРИГАД И ПОРЯДОК ИХ ПРИМЕНЕНИЯ</w:t>
      </w:r>
    </w:p>
    <w:p w:rsidR="0034519A" w:rsidRDefault="0034519A">
      <w:pPr>
        <w:pStyle w:val="point"/>
      </w:pPr>
      <w:r>
        <w:t>16. Критериями оценки условий труда для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 являются:</w:t>
      </w:r>
    </w:p>
    <w:p w:rsidR="0034519A" w:rsidRDefault="0034519A">
      <w:pPr>
        <w:pStyle w:val="underpoint"/>
      </w:pPr>
      <w:r>
        <w:t>16.1. непосредственная занятость в течение полного рабочего дня (в пределах его продолжительности, установленной законодательством) в должности (профессии) в экспедициях, партиях, отрядах, участках и бригадах на полевых геологоразведочных, гидрологических, лесоустроительных и изыскательских работах – не менее 6 месяцев в течение календарного года;</w:t>
      </w:r>
    </w:p>
    <w:p w:rsidR="0034519A" w:rsidRDefault="0034519A">
      <w:pPr>
        <w:pStyle w:val="underpoint"/>
      </w:pPr>
      <w:r>
        <w:t>16.2. занятость в должности (выполнение работы по профессии) в экспедициях, партиях, отрядах, участках и бригадах не менее чем на полную ставку (оклад).</w:t>
      </w:r>
    </w:p>
    <w:p w:rsidR="0034519A" w:rsidRDefault="0034519A">
      <w:pPr>
        <w:pStyle w:val="point"/>
      </w:pPr>
      <w:r>
        <w:t>17. Для применения установленных настоящей главой критериев оценки условий труда под полевыми условиями понимаются условия производства работ, связанные с временной необустроенностью труда и быта работников и размещением производственных объектов за пределами населенных пунктов.</w:t>
      </w:r>
    </w:p>
    <w:p w:rsidR="0034519A" w:rsidRDefault="0034519A">
      <w:pPr>
        <w:pStyle w:val="chapter"/>
      </w:pPr>
      <w:r>
        <w:t>ГЛАВА 7</w:t>
      </w:r>
      <w:r>
        <w:br/>
        <w:t>КРИТЕРИИ ОЦЕНКИ УСЛОВИЙ ТРУДА ДЛЯ ОТДЕЛЬНЫХ КАТЕГОРИЙ АРТИСТОВ ТЕАТРОВ И ДРУГИХ ТЕАТРАЛЬНО-ЗРЕЛИЩНЫХ ОРГАНИЗАЦИЙ, КОЛЛЕКТИВОВ ХУДОЖЕСТВЕННОГО ТВОРЧЕСТВА И ПОРЯДОК ИХ ПРИМЕНЕНИЯ</w:t>
      </w:r>
    </w:p>
    <w:p w:rsidR="0034519A" w:rsidRDefault="0034519A">
      <w:pPr>
        <w:pStyle w:val="point"/>
      </w:pPr>
      <w:r>
        <w:t>18. Критериями оценки условий труда для работников, должности которых предусмотрены в перечне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указанном в подпункте 2.6 пункта 2 постановления, утверждающего настоящее Положение, являются:</w:t>
      </w:r>
    </w:p>
    <w:p w:rsidR="0034519A" w:rsidRDefault="0034519A">
      <w:pPr>
        <w:pStyle w:val="underpoint"/>
      </w:pPr>
      <w:r>
        <w:t>18.1. занятость в течение полного рабочего дня (в пределах его продолжительности, установленной законодательством);</w:t>
      </w:r>
    </w:p>
    <w:p w:rsidR="0034519A" w:rsidRDefault="0034519A">
      <w:pPr>
        <w:pStyle w:val="underpoint"/>
      </w:pPr>
      <w:r>
        <w:t>18.2. занятость в должностях в организациях и коллективах, предусмотренных в перечне, указанном в абзаце первом настоящего пункта, не менее чем на полную ставку (оклад);</w:t>
      </w:r>
    </w:p>
    <w:p w:rsidR="0034519A" w:rsidRDefault="0034519A">
      <w:pPr>
        <w:pStyle w:val="underpoint"/>
      </w:pPr>
      <w:r>
        <w:t>18.3. выполнение норм занятости профессиональной творческой деятельностью (участие в выступлениях, в производстве продукции телерадиоорганизаций), установленных нанимателем в порядке, определяемом законодательством, на основе рекомендуемых норм занятости профессиональной творческой деятельностью для артистов, устанавливаемых в соответствии со своей компетенцией Министерством культуры, Министерством информации, Национальной государственной телерадиокомпанией;</w:t>
      </w:r>
    </w:p>
    <w:p w:rsidR="0034519A" w:rsidRDefault="0034519A">
      <w:pPr>
        <w:pStyle w:val="underpoint"/>
      </w:pPr>
      <w:r>
        <w:t>18.4. непосредственная занятость с хищниками и пресмыкающимися, относящимися к опасным животным (для артистов цирков из числа дрессировщиков хищных зверей). Отнесение к опасным животным осуществляется в соответствии с законодательством.</w:t>
      </w:r>
    </w:p>
    <w:p w:rsidR="0034519A" w:rsidRDefault="0034519A">
      <w:pPr>
        <w:pStyle w:val="point"/>
      </w:pPr>
      <w:r>
        <w:t>19. Для применения установленных настоящей главой критериев оценки условий труда под нормой занятости профессиональной творческой деятельностью понимается норма участия в производстве продукции телерадиоорганизаций, в культурно-зрелищных мероприятиях (для артистов из числа работников телерадиоорганизаций) либо норма участия в выступлениях (для других артистов).</w:t>
      </w:r>
    </w:p>
    <w:p w:rsidR="0034519A" w:rsidRDefault="0034519A">
      <w:pPr>
        <w:pStyle w:val="chapter"/>
      </w:pPr>
      <w:r>
        <w:t>ГЛАВА 8</w:t>
      </w:r>
      <w:r>
        <w:br/>
        <w:t>КРИТЕРИИ ОЦЕНКИ УСЛОВИЙ ТРУДА ДЛЯ ОТДЕЛЬНЫХ КАТЕГОРИЙ СПОРТСМЕНОВ, ОСУЩЕСТВЛЯЮЩИХ ДЕЯТЕЛЬНОСТЬ В СФЕРЕ ПРОФЕССИОНАЛЬНОГО СПОРТА, И ПОРЯДОК ИХ ПРИМЕНЕНИЯ</w:t>
      </w:r>
    </w:p>
    <w:p w:rsidR="0034519A" w:rsidRDefault="0034519A">
      <w:pPr>
        <w:pStyle w:val="point"/>
      </w:pPr>
      <w:r>
        <w:t>20. Критериями оценки условий труда для спортсменов, осуществляющих деятельность в сфере профессионального спорта и являющихся членами национальных команд Республики Беларусь по видам спорта, являются:</w:t>
      </w:r>
    </w:p>
    <w:p w:rsidR="0034519A" w:rsidRDefault="0034519A">
      <w:pPr>
        <w:pStyle w:val="underpoint"/>
      </w:pPr>
      <w:r>
        <w:t>20.1. включение в состав национальной команды Республики Беларусь по виду спорта;</w:t>
      </w:r>
    </w:p>
    <w:p w:rsidR="0034519A" w:rsidRDefault="0034519A">
      <w:pPr>
        <w:pStyle w:val="underpoint"/>
      </w:pPr>
      <w:r>
        <w:t>20.2. заключение трудового договора (контракта) с Министерством спорта и туризма, центрами олимпийской подготовки, центрами олимпийского резерва, республиканским государственно-общественным объединением «Добровольное общество содействия армии, авиации и флоту Республики Беларусь»;</w:t>
      </w:r>
    </w:p>
    <w:p w:rsidR="0034519A" w:rsidRDefault="0034519A">
      <w:pPr>
        <w:pStyle w:val="underpoint"/>
      </w:pPr>
      <w:r>
        <w:t>20.3. достижение (подтвержденное официальными протоколами спортивных соревнований) одного из спортивных результатов, предусмотренных перечнем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раньше достижения общеустановленного пенсионного возраста на 10 лет, утвержденным постановлением, утверждающим настоящее Положение.</w:t>
      </w:r>
    </w:p>
    <w:p w:rsidR="0034519A" w:rsidRDefault="0034519A">
      <w:pPr>
        <w:pStyle w:val="point"/>
      </w:pPr>
      <w:r>
        <w:t>21. Критериями оценки условий труда для спортсменов, осуществляющих деятельность в сфере профессионального спорта (кроме указанных в пункте 20 настоящего Положения), являются:</w:t>
      </w:r>
    </w:p>
    <w:p w:rsidR="0034519A" w:rsidRDefault="0034519A">
      <w:pPr>
        <w:pStyle w:val="underpoint"/>
      </w:pPr>
      <w:r>
        <w:t>21.1. заключение трудового договора (контракта) с Министерством спорта и туризма, государственным органом, осуществляющим в соответствии со своей компетенцией управление в сфере физической культуры и спорта, или организацией физической культуры и спорта;</w:t>
      </w:r>
    </w:p>
    <w:p w:rsidR="0034519A" w:rsidRDefault="0034519A">
      <w:pPr>
        <w:pStyle w:val="underpoint"/>
      </w:pPr>
      <w:r>
        <w:t>21.2. занятие профессиональным спортом как основным видом деятельности по виду спорта, предусмотренному перечнем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указанным в подпункте 2.7 пункта 2 постановления, утверждающего настоящее Положение.</w:t>
      </w:r>
    </w:p>
    <w:p w:rsidR="0034519A" w:rsidRDefault="0034519A">
      <w:pPr>
        <w:pStyle w:val="point"/>
      </w:pPr>
      <w:r>
        <w:t>22. Исключен.</w:t>
      </w:r>
    </w:p>
    <w:p w:rsidR="0034519A" w:rsidRDefault="0034519A">
      <w:pPr>
        <w:pStyle w:val="chapter"/>
      </w:pPr>
      <w:r>
        <w:t>ГЛАВА 9</w:t>
      </w:r>
      <w:r>
        <w:br/>
        <w:t>КРИТЕРИИ ОЦЕНКИ УСЛОВИЙ ТРУДА ДЛЯ ОТДЕЛЬНЫХ КАТЕГОРИЙ МЕДИЦИНСКИХ И ПЕДАГОГИЧЕСКИХ РАБОТНИКОВ И ПОРЯДОК ИХ ПРИМЕНЕНИЯ</w:t>
      </w:r>
    </w:p>
    <w:p w:rsidR="0034519A" w:rsidRDefault="0034519A">
      <w:pPr>
        <w:pStyle w:val="point"/>
      </w:pPr>
      <w:r>
        <w:t>23. Критериями оценки условий труда для медицинских работников являются:</w:t>
      </w:r>
    </w:p>
    <w:p w:rsidR="0034519A" w:rsidRDefault="0034519A">
      <w:pPr>
        <w:pStyle w:val="underpoint"/>
      </w:pPr>
      <w:r>
        <w:t>23.1. для работников, должности которых предусмотрены в пунктах 1–5, 7–8</w:t>
      </w:r>
      <w:r>
        <w:rPr>
          <w:vertAlign w:val="superscript"/>
        </w:rPr>
        <w:t>1</w:t>
      </w:r>
      <w:r>
        <w:t xml:space="preserve"> раздела I перечня учреждений, организаций и должностей для целей профессионального пенсионного страхования медицинских и педагогических работников, указанного в подпункте 2.8 пункта 2 постановления, утверждающего настоящее Положение (далее – перечень учреждений, организаций и должностей медицинских и педагогических работников):</w:t>
      </w:r>
    </w:p>
    <w:p w:rsidR="0034519A" w:rsidRDefault="0034519A">
      <w:pPr>
        <w:pStyle w:val="underpoint"/>
      </w:pPr>
      <w:r>
        <w:t>23.1.1.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пунктах 1–5, 7–8</w:t>
      </w:r>
      <w:r>
        <w:rPr>
          <w:vertAlign w:val="superscript"/>
        </w:rPr>
        <w:t xml:space="preserve">1 </w:t>
      </w:r>
      <w:r>
        <w:t>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34519A" w:rsidRDefault="0034519A">
      <w:pPr>
        <w:pStyle w:val="underpoint"/>
      </w:pPr>
      <w:r>
        <w:t>23.1.2. занятость в должности не менее чем на полную ставку (оклад);</w:t>
      </w:r>
    </w:p>
    <w:p w:rsidR="0034519A" w:rsidRDefault="0034519A">
      <w:pPr>
        <w:pStyle w:val="underpoint"/>
      </w:pPr>
      <w:r>
        <w:t>23.1.3.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p>
    <w:p w:rsidR="0034519A" w:rsidRDefault="0034519A">
      <w:pPr>
        <w:pStyle w:val="underpoint"/>
      </w:pPr>
      <w:r>
        <w:t>23.2. для работников, должности которых предусмотрены в пункте 6 раздела I перечня учреждений, организаций и должностей медицинских и педагогических работников:</w:t>
      </w:r>
    </w:p>
    <w:p w:rsidR="0034519A" w:rsidRDefault="0034519A">
      <w:pPr>
        <w:pStyle w:val="underpoint"/>
      </w:pPr>
      <w:r>
        <w:t>23.2.1.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пункте 6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34519A" w:rsidRDefault="0034519A">
      <w:pPr>
        <w:pStyle w:val="underpoint"/>
      </w:pPr>
      <w:r>
        <w:t>23.2.2. занятость не менее чем на полную ставку (оклад) работой с трупами (трупным материалом) (для государственного медицинского судебного эксперта-специалиста (эксперта) – занятость не менее чем на полную ставку (оклад) работой с трупами (трупным материалом) либо работой с физическими лицами, исследуемыми в судебно-психиатрических экспертных подразделениях);</w:t>
      </w:r>
    </w:p>
    <w:p w:rsidR="0034519A" w:rsidRDefault="0034519A">
      <w:pPr>
        <w:pStyle w:val="underpoint"/>
      </w:pPr>
      <w:r>
        <w:t>23.2.3.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p>
    <w:p w:rsidR="0034519A" w:rsidRDefault="0034519A">
      <w:pPr>
        <w:pStyle w:val="point"/>
      </w:pPr>
      <w:r>
        <w:t>24. Критериями оценки условий труда для педагогических работников являются:</w:t>
      </w:r>
    </w:p>
    <w:p w:rsidR="0034519A" w:rsidRDefault="0034519A">
      <w:pPr>
        <w:pStyle w:val="underpoint"/>
      </w:pPr>
      <w:r>
        <w:t>24.1. для работников, должности которых предусмотрены в пункте 1 раздела II перечня учреждений, организаций и должностей медицинских и педагогических работников:</w:t>
      </w:r>
    </w:p>
    <w:p w:rsidR="0034519A" w:rsidRDefault="0034519A">
      <w:pPr>
        <w:pStyle w:val="underpoint"/>
      </w:pPr>
      <w:r>
        <w:t>24.1.1.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1 раздела II перечня учреждений, организаций и должностей медицинских и педагогических работников;</w:t>
      </w:r>
    </w:p>
    <w:p w:rsidR="0034519A" w:rsidRDefault="0034519A">
      <w:pPr>
        <w:pStyle w:val="newncpi"/>
      </w:pPr>
      <w:r>
        <w:t>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34519A" w:rsidRDefault="0034519A">
      <w:pPr>
        <w:pStyle w:val="underpoint"/>
      </w:pPr>
      <w:r>
        <w:t>24.1.2. занятость, соответствующая условиям подпункта 24.1.1 настоящего пункта, не менее чем на полную ставку (оклад);</w:t>
      </w:r>
    </w:p>
    <w:p w:rsidR="0034519A" w:rsidRDefault="0034519A">
      <w:pPr>
        <w:pStyle w:val="underpoint"/>
      </w:pPr>
      <w:r>
        <w:t>24.2. для работников, должности которых предусмотрены в пункте 2 раздела II перечня учреждений, организаций и должностей медицинских и педагогических работников:</w:t>
      </w:r>
    </w:p>
    <w:p w:rsidR="0034519A" w:rsidRDefault="0034519A">
      <w:pPr>
        <w:pStyle w:val="underpoint"/>
      </w:pPr>
      <w:r>
        <w:t>24.2.1.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2 раздела II перечня учреждений, организаций и должностей медицинских и педагогических работников;</w:t>
      </w:r>
    </w:p>
    <w:p w:rsidR="0034519A" w:rsidRDefault="0034519A">
      <w:pPr>
        <w:pStyle w:val="newncpi"/>
      </w:pPr>
      <w:r>
        <w:t>при реализации образовательной программы общего среднего образования, специального образования либо дошкольного образования;</w:t>
      </w:r>
    </w:p>
    <w:p w:rsidR="0034519A" w:rsidRDefault="0034519A">
      <w:pPr>
        <w:pStyle w:val="newncpi"/>
      </w:pPr>
      <w:r>
        <w:t>проведением учебных занятий (осуществлением образовательного процесса)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(для общего среднего образования, специального образования), либо 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(для дошкольного образования). Данное условие не применяется в отношении работников учреждений, расположенных в сельских населенных пунктах;</w:t>
      </w:r>
    </w:p>
    <w:p w:rsidR="0034519A" w:rsidRDefault="0034519A">
      <w:pPr>
        <w:pStyle w:val="underpoint"/>
      </w:pPr>
      <w:r>
        <w:t>24.2.2. занятость, соответствующая условиям подпункта 24.2.1 настоящего пункта, не менее чем на полную ставку (оклад), в том числе для общего среднего образования, специального образования –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(не менее 20 часов в неделю – для учителей-дефектологов),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p>
    <w:p w:rsidR="0034519A" w:rsidRDefault="0034519A">
      <w:pPr>
        <w:pStyle w:val="underpoint"/>
      </w:pPr>
      <w:r>
        <w:t>24.3. для работников, должности которых предусмотрены в пункте 3 раздела II перечня учреждений, организаций и должностей медицинских и педагогических работников:</w:t>
      </w:r>
    </w:p>
    <w:p w:rsidR="0034519A" w:rsidRDefault="0034519A">
      <w:pPr>
        <w:pStyle w:val="underpoint"/>
      </w:pPr>
      <w:r>
        <w:t>24.3.1.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3 раздела II перечня учреждений, организаций и должностей медицинских и педагогических работников;</w:t>
      </w:r>
    </w:p>
    <w:p w:rsidR="0034519A" w:rsidRDefault="0034519A">
      <w:pPr>
        <w:pStyle w:val="newncpi"/>
      </w:pPr>
      <w:r>
        <w:t>при реализации образовательной программы общего среднего образования;</w:t>
      </w:r>
    </w:p>
    <w:p w:rsidR="0034519A" w:rsidRDefault="0034519A">
      <w:pPr>
        <w:pStyle w:val="newncpi"/>
      </w:pPr>
      <w:r>
        <w:t>проведением учебных занятий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(организации). Данное условие не применяется в отношении работников учреждений (организаций), расположенных в сельских населенных пунктах;</w:t>
      </w:r>
    </w:p>
    <w:p w:rsidR="0034519A" w:rsidRDefault="0034519A">
      <w:pPr>
        <w:pStyle w:val="underpoint"/>
      </w:pPr>
      <w:r>
        <w:t>24.3.2. занятость, соответствующая условиям подпункта 24.3.1 настоящего пункта, не менее чем на полную ставку (оклад);</w:t>
      </w:r>
    </w:p>
    <w:p w:rsidR="0034519A" w:rsidRDefault="0034519A">
      <w:pPr>
        <w:pStyle w:val="underpoint"/>
      </w:pPr>
      <w:r>
        <w:t>24.4. для работников, должности которых предусмотрены в пункте 4 раздела II перечня учреждений, организаций и должностей медицинских и педагогических работников:</w:t>
      </w:r>
    </w:p>
    <w:p w:rsidR="0034519A" w:rsidRDefault="0034519A">
      <w:pPr>
        <w:pStyle w:val="underpoint"/>
      </w:pPr>
      <w:r>
        <w:t>24.4.1.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предусмотренных в пункте 4 раздела II перечня учреждений, организаций и должностей медицинских и педагогических работников;</w:t>
      </w:r>
    </w:p>
    <w:p w:rsidR="0034519A" w:rsidRDefault="0034519A">
      <w:pPr>
        <w:pStyle w:val="newncpi"/>
      </w:pPr>
      <w:r>
        <w:t>при реализации образовательной программы общего среднего образования;</w:t>
      </w:r>
    </w:p>
    <w:p w:rsidR="0034519A" w:rsidRDefault="0034519A">
      <w:pPr>
        <w:pStyle w:val="newncpi"/>
      </w:pPr>
      <w:r>
        <w:t>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p>
    <w:p w:rsidR="0034519A" w:rsidRDefault="0034519A">
      <w:pPr>
        <w:pStyle w:val="newncpi"/>
      </w:pPr>
      <w:r>
        <w:t>проведением учебных занятий (уроков) во взводах суворовцев с наполняемостью на протяжении учебного года не менее предельного минимального количества суворовцев, установленного в соответствии с законодательством;</w:t>
      </w:r>
    </w:p>
    <w:p w:rsidR="0034519A" w:rsidRDefault="0034519A">
      <w:pPr>
        <w:pStyle w:val="underpoint"/>
      </w:pPr>
      <w:r>
        <w:t>24.4.2. занятость, соответствующая условиям подпункта 24.4.1 настоящего пункта, не менее чем на полную ставку (оклад);</w:t>
      </w:r>
    </w:p>
    <w:p w:rsidR="0034519A" w:rsidRDefault="0034519A">
      <w:pPr>
        <w:pStyle w:val="underpoint"/>
      </w:pPr>
      <w:r>
        <w:t>24.5. для работников, должности которых предусмотрены в пункте 5 раздела II перечня учреждений, организаций и должностей медицинских и педагогических работников:</w:t>
      </w:r>
    </w:p>
    <w:p w:rsidR="0034519A" w:rsidRDefault="0034519A">
      <w:pPr>
        <w:pStyle w:val="underpoint"/>
      </w:pPr>
      <w:r>
        <w:t>24.5.1.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(его структурном подразделении), предусмотренных в пункте 5 раздела II перечня учреждений, организаций и должностей медицинских и педагогических работников;</w:t>
      </w:r>
    </w:p>
    <w:p w:rsidR="0034519A" w:rsidRDefault="0034519A">
      <w:pPr>
        <w:pStyle w:val="newncpi"/>
      </w:pPr>
      <w:r>
        <w:t>при реализации образовательной программы профессионально-технического образования;</w:t>
      </w:r>
    </w:p>
    <w:p w:rsidR="0034519A" w:rsidRDefault="0034519A">
      <w:pPr>
        <w:pStyle w:val="newncpi"/>
      </w:pPr>
      <w:r>
        <w:t>проведением учебных занятий в группах с наполняемостью на протяжении учебного года не ниже минимального количества учащихся, установленного в соответствии с законодательством для соответствующего типа учреждения образования, реализуемой образовательной программы, формы получения образования;</w:t>
      </w:r>
    </w:p>
    <w:p w:rsidR="0034519A" w:rsidRDefault="0034519A">
      <w:pPr>
        <w:pStyle w:val="underpoint"/>
      </w:pPr>
      <w:r>
        <w:t>24.5.2. занятость, соответствующая условиям подпункта 24.5.1 настоящего пункта, не менее чем на полную ставку (оклад), в том числе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720 часов в учебный год,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p>
    <w:p w:rsidR="0034519A" w:rsidRDefault="0034519A">
      <w:pPr>
        <w:pStyle w:val="underpoint"/>
      </w:pPr>
      <w:r>
        <w:t>24.6. для работников, должности которых предусмотрены в пункте 6 раздела II перечня учреждений, организаций и должностей медицинских и педагогических работников:</w:t>
      </w:r>
    </w:p>
    <w:p w:rsidR="0034519A" w:rsidRDefault="0034519A">
      <w:pPr>
        <w:pStyle w:val="underpoint"/>
      </w:pPr>
      <w:r>
        <w:t>24.6.1. непосредственная занятость в течение полного рабочего дня (в пределах его продолжительности, установленной законодательством):</w:t>
      </w:r>
    </w:p>
    <w:p w:rsidR="0034519A" w:rsidRDefault="0034519A">
      <w:pPr>
        <w:pStyle w:val="newncpi"/>
      </w:pPr>
      <w:r>
        <w:t>выполнением работы, обусловленной занятостью в должностях в учреждении (его структурном подразделении), предусмотренными в пункте 6 раздела II перечня учреждений, организаций и должностей медицинских и педагогических работников;</w:t>
      </w:r>
    </w:p>
    <w:p w:rsidR="0034519A" w:rsidRDefault="0034519A">
      <w:pPr>
        <w:pStyle w:val="newncpi"/>
      </w:pPr>
      <w:r>
        <w:t>проведением занятий в классах (группах) с наполняемостью не менее 80 процентов от предельного норматива, установленного законодательством для соответствующего профиля государственного учреждения социального обслуживания. Данное условие не применяется в отношении работников учреждений, расположенных в сельских населенных пунктах;</w:t>
      </w:r>
    </w:p>
    <w:p w:rsidR="0034519A" w:rsidRDefault="0034519A">
      <w:pPr>
        <w:pStyle w:val="underpoint"/>
      </w:pPr>
      <w:r>
        <w:t>24.6.2. занятость, соответствующая условиям подпункта 24.6.1 настоящего пункта, не менее чем на полную ставку (оклад).</w:t>
      </w:r>
    </w:p>
    <w:p w:rsidR="0034519A" w:rsidRDefault="0034519A">
      <w:pPr>
        <w:pStyle w:val="point"/>
      </w:pPr>
      <w:r>
        <w:t>25. Для применения установленных настоящей главой критериев оценки условий труда работа на неполную ставку (оклад) одновременно в нескольких должностях в учреждении, организации (их структурном подразделении), в общей сложности составляющая занятость не менее чем на ставку (оклад), учитывается как занятость на полную ставку (при соответствии этой работы иным установленным условиям).</w:t>
      </w:r>
    </w:p>
    <w:p w:rsidR="0034519A" w:rsidRDefault="0034519A">
      <w:pPr>
        <w:pStyle w:val="point"/>
      </w:pPr>
      <w:r>
        <w:t>26. Продолжительность учебного года определяется законодательством.</w:t>
      </w:r>
    </w:p>
    <w:p w:rsidR="0034519A" w:rsidRDefault="0034519A">
      <w:pPr>
        <w:pStyle w:val="newncpi"/>
      </w:pPr>
      <w:r>
        <w:t>Наполняемость в группах (классах) определяется по списочному составу обучающихся.</w:t>
      </w:r>
    </w:p>
    <w:p w:rsidR="0034519A" w:rsidRDefault="0034519A">
      <w:pPr>
        <w:pStyle w:val="point"/>
      </w:pPr>
      <w:r>
        <w:t> </w:t>
      </w:r>
    </w:p>
    <w:p w:rsidR="005C1E65" w:rsidRDefault="005C1E65"/>
    <w:sectPr w:rsidR="005C1E65" w:rsidSect="0034519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9A" w:rsidRDefault="0034519A" w:rsidP="0034519A">
      <w:r>
        <w:separator/>
      </w:r>
    </w:p>
  </w:endnote>
  <w:endnote w:type="continuationSeparator" w:id="0">
    <w:p w:rsidR="0034519A" w:rsidRDefault="0034519A" w:rsidP="0034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9A" w:rsidRDefault="003451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9A" w:rsidRDefault="0034519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4519A" w:rsidTr="0034519A">
      <w:tc>
        <w:tcPr>
          <w:tcW w:w="1800" w:type="dxa"/>
          <w:shd w:val="clear" w:color="auto" w:fill="auto"/>
          <w:vAlign w:val="center"/>
        </w:tcPr>
        <w:p w:rsidR="0034519A" w:rsidRDefault="0034519A">
          <w:pPr>
            <w:pStyle w:val="a7"/>
          </w:pPr>
          <w:r>
            <w:rPr>
              <w:noProof/>
              <w:lang w:eastAsia="ru-RU"/>
            </w:rPr>
            <w:drawing>
              <wp:inline distT="0" distB="0" distL="0" distR="0" wp14:anchorId="10EA5724" wp14:editId="091DC23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4519A" w:rsidRDefault="0034519A">
          <w:pPr>
            <w:pStyle w:val="a7"/>
            <w:rPr>
              <w:i/>
              <w:sz w:val="24"/>
            </w:rPr>
          </w:pPr>
          <w:r>
            <w:rPr>
              <w:i/>
              <w:sz w:val="24"/>
            </w:rPr>
            <w:t>Официальная правовая информация</w:t>
          </w:r>
        </w:p>
        <w:p w:rsidR="0034519A" w:rsidRDefault="0034519A">
          <w:pPr>
            <w:pStyle w:val="a7"/>
            <w:rPr>
              <w:i/>
              <w:sz w:val="24"/>
            </w:rPr>
          </w:pPr>
          <w:r>
            <w:rPr>
              <w:i/>
              <w:sz w:val="24"/>
            </w:rPr>
            <w:t>Информационно-поисковая система "ЭТАЛОН", 18.09.2025</w:t>
          </w:r>
        </w:p>
        <w:p w:rsidR="0034519A" w:rsidRDefault="0034519A">
          <w:pPr>
            <w:pStyle w:val="a7"/>
            <w:rPr>
              <w:i/>
              <w:sz w:val="24"/>
            </w:rPr>
          </w:pPr>
          <w:r>
            <w:rPr>
              <w:i/>
              <w:sz w:val="24"/>
            </w:rPr>
            <w:t>Национальный центр законодательства и правовой информации</w:t>
          </w:r>
        </w:p>
        <w:p w:rsidR="0034519A" w:rsidRPr="0034519A" w:rsidRDefault="0034519A">
          <w:pPr>
            <w:pStyle w:val="a7"/>
            <w:rPr>
              <w:i/>
              <w:sz w:val="24"/>
            </w:rPr>
          </w:pPr>
          <w:r>
            <w:rPr>
              <w:i/>
              <w:sz w:val="24"/>
            </w:rPr>
            <w:t>Республики Беларусь</w:t>
          </w:r>
        </w:p>
      </w:tc>
    </w:tr>
  </w:tbl>
  <w:p w:rsidR="0034519A" w:rsidRDefault="003451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9A" w:rsidRDefault="0034519A" w:rsidP="0034519A">
      <w:r>
        <w:separator/>
      </w:r>
    </w:p>
  </w:footnote>
  <w:footnote w:type="continuationSeparator" w:id="0">
    <w:p w:rsidR="0034519A" w:rsidRDefault="0034519A" w:rsidP="0034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9A" w:rsidRDefault="0034519A" w:rsidP="0080388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519A" w:rsidRDefault="003451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9A" w:rsidRPr="0034519A" w:rsidRDefault="0034519A" w:rsidP="00803880">
    <w:pPr>
      <w:pStyle w:val="a5"/>
      <w:framePr w:wrap="around" w:vAnchor="text" w:hAnchor="margin" w:xAlign="center" w:y="1"/>
      <w:rPr>
        <w:rStyle w:val="a9"/>
        <w:sz w:val="24"/>
      </w:rPr>
    </w:pPr>
    <w:r w:rsidRPr="0034519A">
      <w:rPr>
        <w:rStyle w:val="a9"/>
        <w:sz w:val="24"/>
      </w:rPr>
      <w:fldChar w:fldCharType="begin"/>
    </w:r>
    <w:r w:rsidRPr="0034519A">
      <w:rPr>
        <w:rStyle w:val="a9"/>
        <w:sz w:val="24"/>
      </w:rPr>
      <w:instrText xml:space="preserve">PAGE  </w:instrText>
    </w:r>
    <w:r w:rsidRPr="0034519A">
      <w:rPr>
        <w:rStyle w:val="a9"/>
        <w:sz w:val="24"/>
      </w:rPr>
      <w:fldChar w:fldCharType="separate"/>
    </w:r>
    <w:r>
      <w:rPr>
        <w:rStyle w:val="a9"/>
        <w:noProof/>
        <w:sz w:val="24"/>
      </w:rPr>
      <w:t>2</w:t>
    </w:r>
    <w:r w:rsidRPr="0034519A">
      <w:rPr>
        <w:rStyle w:val="a9"/>
        <w:sz w:val="24"/>
      </w:rPr>
      <w:fldChar w:fldCharType="end"/>
    </w:r>
  </w:p>
  <w:p w:rsidR="0034519A" w:rsidRPr="0034519A" w:rsidRDefault="0034519A">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9A" w:rsidRDefault="003451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9A"/>
    <w:rsid w:val="000E7A1A"/>
    <w:rsid w:val="0034519A"/>
    <w:rsid w:val="005C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19A"/>
    <w:rPr>
      <w:color w:val="154C94"/>
      <w:u w:val="single"/>
    </w:rPr>
  </w:style>
  <w:style w:type="character" w:styleId="a4">
    <w:name w:val="FollowedHyperlink"/>
    <w:basedOn w:val="a0"/>
    <w:uiPriority w:val="99"/>
    <w:semiHidden/>
    <w:unhideWhenUsed/>
    <w:rsid w:val="0034519A"/>
    <w:rPr>
      <w:color w:val="154C94"/>
      <w:u w:val="single"/>
    </w:rPr>
  </w:style>
  <w:style w:type="paragraph" w:customStyle="1" w:styleId="article">
    <w:name w:val="article"/>
    <w:basedOn w:val="a"/>
    <w:rsid w:val="0034519A"/>
    <w:pPr>
      <w:spacing w:before="240" w:after="240"/>
      <w:ind w:left="1922" w:hanging="1355"/>
    </w:pPr>
    <w:rPr>
      <w:rFonts w:eastAsia="Times New Roman"/>
      <w:b/>
      <w:bCs/>
      <w:sz w:val="24"/>
      <w:szCs w:val="24"/>
      <w:lang w:eastAsia="ru-RU"/>
    </w:rPr>
  </w:style>
  <w:style w:type="paragraph" w:customStyle="1" w:styleId="title">
    <w:name w:val="title"/>
    <w:basedOn w:val="a"/>
    <w:rsid w:val="0034519A"/>
    <w:pPr>
      <w:spacing w:before="240" w:after="240"/>
      <w:ind w:right="2268"/>
    </w:pPr>
    <w:rPr>
      <w:rFonts w:eastAsia="Times New Roman"/>
      <w:b/>
      <w:bCs/>
      <w:lang w:eastAsia="ru-RU"/>
    </w:rPr>
  </w:style>
  <w:style w:type="paragraph" w:customStyle="1" w:styleId="titlencpi">
    <w:name w:val="titlencpi"/>
    <w:basedOn w:val="a"/>
    <w:rsid w:val="0034519A"/>
    <w:pPr>
      <w:spacing w:before="240" w:after="240"/>
      <w:ind w:right="2268"/>
    </w:pPr>
    <w:rPr>
      <w:rFonts w:eastAsia="Times New Roman"/>
      <w:b/>
      <w:bCs/>
      <w:lang w:eastAsia="ru-RU"/>
    </w:rPr>
  </w:style>
  <w:style w:type="paragraph" w:customStyle="1" w:styleId="aspaper">
    <w:name w:val="aspaper"/>
    <w:basedOn w:val="a"/>
    <w:rsid w:val="0034519A"/>
    <w:pPr>
      <w:jc w:val="center"/>
    </w:pPr>
    <w:rPr>
      <w:rFonts w:eastAsiaTheme="minorEastAsia"/>
      <w:b/>
      <w:bCs/>
      <w:color w:val="FF0000"/>
      <w:sz w:val="24"/>
      <w:szCs w:val="24"/>
      <w:lang w:eastAsia="ru-RU"/>
    </w:rPr>
  </w:style>
  <w:style w:type="paragraph" w:customStyle="1" w:styleId="chapter">
    <w:name w:val="chapter"/>
    <w:basedOn w:val="a"/>
    <w:rsid w:val="0034519A"/>
    <w:pPr>
      <w:spacing w:before="240" w:after="240"/>
      <w:jc w:val="center"/>
    </w:pPr>
    <w:rPr>
      <w:rFonts w:eastAsiaTheme="minorEastAsia"/>
      <w:b/>
      <w:bCs/>
      <w:caps/>
      <w:sz w:val="24"/>
      <w:szCs w:val="24"/>
      <w:lang w:eastAsia="ru-RU"/>
    </w:rPr>
  </w:style>
  <w:style w:type="paragraph" w:customStyle="1" w:styleId="titleg">
    <w:name w:val="titleg"/>
    <w:basedOn w:val="a"/>
    <w:rsid w:val="0034519A"/>
    <w:pPr>
      <w:jc w:val="center"/>
    </w:pPr>
    <w:rPr>
      <w:rFonts w:eastAsiaTheme="minorEastAsia"/>
      <w:b/>
      <w:bCs/>
      <w:sz w:val="24"/>
      <w:szCs w:val="24"/>
      <w:lang w:eastAsia="ru-RU"/>
    </w:rPr>
  </w:style>
  <w:style w:type="paragraph" w:customStyle="1" w:styleId="titlepr">
    <w:name w:val="titlepr"/>
    <w:basedOn w:val="a"/>
    <w:rsid w:val="0034519A"/>
    <w:pPr>
      <w:jc w:val="center"/>
    </w:pPr>
    <w:rPr>
      <w:rFonts w:eastAsiaTheme="minorEastAsia"/>
      <w:b/>
      <w:bCs/>
      <w:sz w:val="24"/>
      <w:szCs w:val="24"/>
      <w:lang w:eastAsia="ru-RU"/>
    </w:rPr>
  </w:style>
  <w:style w:type="paragraph" w:customStyle="1" w:styleId="agree">
    <w:name w:val="agree"/>
    <w:basedOn w:val="a"/>
    <w:rsid w:val="0034519A"/>
    <w:pPr>
      <w:spacing w:after="28"/>
    </w:pPr>
    <w:rPr>
      <w:rFonts w:eastAsiaTheme="minorEastAsia"/>
      <w:sz w:val="22"/>
      <w:szCs w:val="22"/>
      <w:lang w:eastAsia="ru-RU"/>
    </w:rPr>
  </w:style>
  <w:style w:type="paragraph" w:customStyle="1" w:styleId="razdel">
    <w:name w:val="razdel"/>
    <w:basedOn w:val="a"/>
    <w:rsid w:val="0034519A"/>
    <w:pPr>
      <w:ind w:firstLine="567"/>
      <w:jc w:val="center"/>
    </w:pPr>
    <w:rPr>
      <w:rFonts w:eastAsiaTheme="minorEastAsia"/>
      <w:b/>
      <w:bCs/>
      <w:caps/>
      <w:sz w:val="32"/>
      <w:szCs w:val="32"/>
      <w:lang w:eastAsia="ru-RU"/>
    </w:rPr>
  </w:style>
  <w:style w:type="paragraph" w:customStyle="1" w:styleId="podrazdel">
    <w:name w:val="podrazdel"/>
    <w:basedOn w:val="a"/>
    <w:rsid w:val="0034519A"/>
    <w:pPr>
      <w:jc w:val="center"/>
    </w:pPr>
    <w:rPr>
      <w:rFonts w:eastAsiaTheme="minorEastAsia"/>
      <w:b/>
      <w:bCs/>
      <w:caps/>
      <w:sz w:val="24"/>
      <w:szCs w:val="24"/>
      <w:lang w:eastAsia="ru-RU"/>
    </w:rPr>
  </w:style>
  <w:style w:type="paragraph" w:customStyle="1" w:styleId="titlep">
    <w:name w:val="titlep"/>
    <w:basedOn w:val="a"/>
    <w:rsid w:val="0034519A"/>
    <w:pPr>
      <w:spacing w:before="240" w:after="240"/>
      <w:jc w:val="center"/>
    </w:pPr>
    <w:rPr>
      <w:rFonts w:eastAsiaTheme="minorEastAsia"/>
      <w:b/>
      <w:bCs/>
      <w:sz w:val="24"/>
      <w:szCs w:val="24"/>
      <w:lang w:eastAsia="ru-RU"/>
    </w:rPr>
  </w:style>
  <w:style w:type="paragraph" w:customStyle="1" w:styleId="onestring">
    <w:name w:val="onestring"/>
    <w:basedOn w:val="a"/>
    <w:rsid w:val="0034519A"/>
    <w:pPr>
      <w:jc w:val="right"/>
    </w:pPr>
    <w:rPr>
      <w:rFonts w:eastAsiaTheme="minorEastAsia"/>
      <w:sz w:val="22"/>
      <w:szCs w:val="22"/>
      <w:lang w:eastAsia="ru-RU"/>
    </w:rPr>
  </w:style>
  <w:style w:type="paragraph" w:customStyle="1" w:styleId="titleu">
    <w:name w:val="titleu"/>
    <w:basedOn w:val="a"/>
    <w:rsid w:val="0034519A"/>
    <w:pPr>
      <w:spacing w:before="240" w:after="240"/>
    </w:pPr>
    <w:rPr>
      <w:rFonts w:eastAsiaTheme="minorEastAsia"/>
      <w:b/>
      <w:bCs/>
      <w:sz w:val="24"/>
      <w:szCs w:val="24"/>
      <w:lang w:eastAsia="ru-RU"/>
    </w:rPr>
  </w:style>
  <w:style w:type="paragraph" w:customStyle="1" w:styleId="titlek">
    <w:name w:val="titlek"/>
    <w:basedOn w:val="a"/>
    <w:rsid w:val="0034519A"/>
    <w:pPr>
      <w:spacing w:before="240"/>
      <w:jc w:val="center"/>
    </w:pPr>
    <w:rPr>
      <w:rFonts w:eastAsiaTheme="minorEastAsia"/>
      <w:caps/>
      <w:sz w:val="24"/>
      <w:szCs w:val="24"/>
      <w:lang w:eastAsia="ru-RU"/>
    </w:rPr>
  </w:style>
  <w:style w:type="paragraph" w:customStyle="1" w:styleId="izvlechen">
    <w:name w:val="izvlechen"/>
    <w:basedOn w:val="a"/>
    <w:rsid w:val="0034519A"/>
    <w:rPr>
      <w:rFonts w:eastAsiaTheme="minorEastAsia"/>
      <w:sz w:val="20"/>
      <w:szCs w:val="20"/>
      <w:lang w:eastAsia="ru-RU"/>
    </w:rPr>
  </w:style>
  <w:style w:type="paragraph" w:customStyle="1" w:styleId="point">
    <w:name w:val="point"/>
    <w:basedOn w:val="a"/>
    <w:rsid w:val="0034519A"/>
    <w:pPr>
      <w:ind w:firstLine="567"/>
      <w:jc w:val="both"/>
    </w:pPr>
    <w:rPr>
      <w:rFonts w:eastAsiaTheme="minorEastAsia"/>
      <w:sz w:val="24"/>
      <w:szCs w:val="24"/>
      <w:lang w:eastAsia="ru-RU"/>
    </w:rPr>
  </w:style>
  <w:style w:type="paragraph" w:customStyle="1" w:styleId="underpoint">
    <w:name w:val="underpoint"/>
    <w:basedOn w:val="a"/>
    <w:rsid w:val="0034519A"/>
    <w:pPr>
      <w:ind w:firstLine="567"/>
      <w:jc w:val="both"/>
    </w:pPr>
    <w:rPr>
      <w:rFonts w:eastAsiaTheme="minorEastAsia"/>
      <w:sz w:val="24"/>
      <w:szCs w:val="24"/>
      <w:lang w:eastAsia="ru-RU"/>
    </w:rPr>
  </w:style>
  <w:style w:type="paragraph" w:customStyle="1" w:styleId="signed">
    <w:name w:val="signed"/>
    <w:basedOn w:val="a"/>
    <w:rsid w:val="0034519A"/>
    <w:pPr>
      <w:ind w:firstLine="567"/>
      <w:jc w:val="both"/>
    </w:pPr>
    <w:rPr>
      <w:rFonts w:eastAsiaTheme="minorEastAsia"/>
      <w:sz w:val="24"/>
      <w:szCs w:val="24"/>
      <w:lang w:eastAsia="ru-RU"/>
    </w:rPr>
  </w:style>
  <w:style w:type="paragraph" w:customStyle="1" w:styleId="odobren">
    <w:name w:val="odobren"/>
    <w:basedOn w:val="a"/>
    <w:rsid w:val="0034519A"/>
    <w:rPr>
      <w:rFonts w:eastAsiaTheme="minorEastAsia"/>
      <w:sz w:val="22"/>
      <w:szCs w:val="22"/>
      <w:lang w:eastAsia="ru-RU"/>
    </w:rPr>
  </w:style>
  <w:style w:type="paragraph" w:customStyle="1" w:styleId="odobren1">
    <w:name w:val="odobren1"/>
    <w:basedOn w:val="a"/>
    <w:rsid w:val="0034519A"/>
    <w:pPr>
      <w:spacing w:after="120"/>
    </w:pPr>
    <w:rPr>
      <w:rFonts w:eastAsiaTheme="minorEastAsia"/>
      <w:sz w:val="22"/>
      <w:szCs w:val="22"/>
      <w:lang w:eastAsia="ru-RU"/>
    </w:rPr>
  </w:style>
  <w:style w:type="paragraph" w:customStyle="1" w:styleId="comment">
    <w:name w:val="comment"/>
    <w:basedOn w:val="a"/>
    <w:rsid w:val="0034519A"/>
    <w:pPr>
      <w:ind w:firstLine="709"/>
      <w:jc w:val="both"/>
    </w:pPr>
    <w:rPr>
      <w:rFonts w:eastAsiaTheme="minorEastAsia"/>
      <w:sz w:val="20"/>
      <w:szCs w:val="20"/>
      <w:lang w:eastAsia="ru-RU"/>
    </w:rPr>
  </w:style>
  <w:style w:type="paragraph" w:customStyle="1" w:styleId="preamble">
    <w:name w:val="preamble"/>
    <w:basedOn w:val="a"/>
    <w:rsid w:val="0034519A"/>
    <w:pPr>
      <w:ind w:firstLine="567"/>
      <w:jc w:val="both"/>
    </w:pPr>
    <w:rPr>
      <w:rFonts w:eastAsiaTheme="minorEastAsia"/>
      <w:sz w:val="24"/>
      <w:szCs w:val="24"/>
      <w:lang w:eastAsia="ru-RU"/>
    </w:rPr>
  </w:style>
  <w:style w:type="paragraph" w:customStyle="1" w:styleId="snoski">
    <w:name w:val="snoski"/>
    <w:basedOn w:val="a"/>
    <w:rsid w:val="0034519A"/>
    <w:pPr>
      <w:ind w:firstLine="567"/>
      <w:jc w:val="both"/>
    </w:pPr>
    <w:rPr>
      <w:rFonts w:eastAsiaTheme="minorEastAsia"/>
      <w:sz w:val="20"/>
      <w:szCs w:val="20"/>
      <w:lang w:eastAsia="ru-RU"/>
    </w:rPr>
  </w:style>
  <w:style w:type="paragraph" w:customStyle="1" w:styleId="snoskiline">
    <w:name w:val="snoskiline"/>
    <w:basedOn w:val="a"/>
    <w:rsid w:val="0034519A"/>
    <w:pPr>
      <w:jc w:val="both"/>
    </w:pPr>
    <w:rPr>
      <w:rFonts w:eastAsiaTheme="minorEastAsia"/>
      <w:sz w:val="20"/>
      <w:szCs w:val="20"/>
      <w:lang w:eastAsia="ru-RU"/>
    </w:rPr>
  </w:style>
  <w:style w:type="paragraph" w:customStyle="1" w:styleId="paragraph">
    <w:name w:val="paragraph"/>
    <w:basedOn w:val="a"/>
    <w:rsid w:val="0034519A"/>
    <w:pPr>
      <w:spacing w:before="240" w:after="240"/>
      <w:ind w:firstLine="567"/>
      <w:jc w:val="center"/>
    </w:pPr>
    <w:rPr>
      <w:rFonts w:eastAsiaTheme="minorEastAsia"/>
      <w:b/>
      <w:bCs/>
      <w:sz w:val="24"/>
      <w:szCs w:val="24"/>
      <w:lang w:eastAsia="ru-RU"/>
    </w:rPr>
  </w:style>
  <w:style w:type="paragraph" w:customStyle="1" w:styleId="table10">
    <w:name w:val="table10"/>
    <w:basedOn w:val="a"/>
    <w:rsid w:val="0034519A"/>
    <w:rPr>
      <w:rFonts w:eastAsiaTheme="minorEastAsia"/>
      <w:sz w:val="20"/>
      <w:szCs w:val="20"/>
      <w:lang w:eastAsia="ru-RU"/>
    </w:rPr>
  </w:style>
  <w:style w:type="paragraph" w:customStyle="1" w:styleId="numnrpa">
    <w:name w:val="numnrpa"/>
    <w:basedOn w:val="a"/>
    <w:rsid w:val="0034519A"/>
    <w:rPr>
      <w:rFonts w:eastAsiaTheme="minorEastAsia"/>
      <w:sz w:val="36"/>
      <w:szCs w:val="36"/>
      <w:lang w:eastAsia="ru-RU"/>
    </w:rPr>
  </w:style>
  <w:style w:type="paragraph" w:customStyle="1" w:styleId="append">
    <w:name w:val="append"/>
    <w:basedOn w:val="a"/>
    <w:rsid w:val="0034519A"/>
    <w:rPr>
      <w:rFonts w:eastAsiaTheme="minorEastAsia"/>
      <w:sz w:val="22"/>
      <w:szCs w:val="22"/>
      <w:lang w:eastAsia="ru-RU"/>
    </w:rPr>
  </w:style>
  <w:style w:type="paragraph" w:customStyle="1" w:styleId="prinodobren">
    <w:name w:val="prinodobren"/>
    <w:basedOn w:val="a"/>
    <w:rsid w:val="0034519A"/>
    <w:pPr>
      <w:spacing w:before="240" w:after="240"/>
    </w:pPr>
    <w:rPr>
      <w:rFonts w:eastAsiaTheme="minorEastAsia"/>
      <w:i/>
      <w:iCs/>
      <w:sz w:val="24"/>
      <w:szCs w:val="24"/>
      <w:lang w:eastAsia="ru-RU"/>
    </w:rPr>
  </w:style>
  <w:style w:type="paragraph" w:customStyle="1" w:styleId="spiski">
    <w:name w:val="spiski"/>
    <w:basedOn w:val="a"/>
    <w:rsid w:val="0034519A"/>
    <w:rPr>
      <w:rFonts w:eastAsiaTheme="minorEastAsia"/>
      <w:sz w:val="24"/>
      <w:szCs w:val="24"/>
      <w:lang w:eastAsia="ru-RU"/>
    </w:rPr>
  </w:style>
  <w:style w:type="paragraph" w:customStyle="1" w:styleId="nonumheader">
    <w:name w:val="nonumheader"/>
    <w:basedOn w:val="a"/>
    <w:rsid w:val="0034519A"/>
    <w:pPr>
      <w:spacing w:before="240" w:after="240"/>
      <w:jc w:val="center"/>
    </w:pPr>
    <w:rPr>
      <w:rFonts w:eastAsiaTheme="minorEastAsia"/>
      <w:b/>
      <w:bCs/>
      <w:sz w:val="24"/>
      <w:szCs w:val="24"/>
      <w:lang w:eastAsia="ru-RU"/>
    </w:rPr>
  </w:style>
  <w:style w:type="paragraph" w:customStyle="1" w:styleId="numheader">
    <w:name w:val="numheader"/>
    <w:basedOn w:val="a"/>
    <w:rsid w:val="0034519A"/>
    <w:pPr>
      <w:spacing w:before="240" w:after="240"/>
      <w:jc w:val="center"/>
    </w:pPr>
    <w:rPr>
      <w:rFonts w:eastAsiaTheme="minorEastAsia"/>
      <w:b/>
      <w:bCs/>
      <w:sz w:val="24"/>
      <w:szCs w:val="24"/>
      <w:lang w:eastAsia="ru-RU"/>
    </w:rPr>
  </w:style>
  <w:style w:type="paragraph" w:customStyle="1" w:styleId="agreefio">
    <w:name w:val="agreefio"/>
    <w:basedOn w:val="a"/>
    <w:rsid w:val="0034519A"/>
    <w:pPr>
      <w:ind w:firstLine="1021"/>
      <w:jc w:val="both"/>
    </w:pPr>
    <w:rPr>
      <w:rFonts w:eastAsiaTheme="minorEastAsia"/>
      <w:sz w:val="22"/>
      <w:szCs w:val="22"/>
      <w:lang w:eastAsia="ru-RU"/>
    </w:rPr>
  </w:style>
  <w:style w:type="paragraph" w:customStyle="1" w:styleId="agreedate">
    <w:name w:val="agreedate"/>
    <w:basedOn w:val="a"/>
    <w:rsid w:val="0034519A"/>
    <w:pPr>
      <w:jc w:val="both"/>
    </w:pPr>
    <w:rPr>
      <w:rFonts w:eastAsiaTheme="minorEastAsia"/>
      <w:sz w:val="22"/>
      <w:szCs w:val="22"/>
      <w:lang w:eastAsia="ru-RU"/>
    </w:rPr>
  </w:style>
  <w:style w:type="paragraph" w:customStyle="1" w:styleId="changeadd">
    <w:name w:val="changeadd"/>
    <w:basedOn w:val="a"/>
    <w:rsid w:val="0034519A"/>
    <w:pPr>
      <w:ind w:left="1134" w:firstLine="567"/>
      <w:jc w:val="both"/>
    </w:pPr>
    <w:rPr>
      <w:rFonts w:eastAsiaTheme="minorEastAsia"/>
      <w:sz w:val="24"/>
      <w:szCs w:val="24"/>
      <w:lang w:eastAsia="ru-RU"/>
    </w:rPr>
  </w:style>
  <w:style w:type="paragraph" w:customStyle="1" w:styleId="changei">
    <w:name w:val="changei"/>
    <w:basedOn w:val="a"/>
    <w:rsid w:val="0034519A"/>
    <w:pPr>
      <w:ind w:left="1021"/>
    </w:pPr>
    <w:rPr>
      <w:rFonts w:eastAsiaTheme="minorEastAsia"/>
      <w:sz w:val="24"/>
      <w:szCs w:val="24"/>
      <w:lang w:eastAsia="ru-RU"/>
    </w:rPr>
  </w:style>
  <w:style w:type="paragraph" w:customStyle="1" w:styleId="changeutrs">
    <w:name w:val="changeutrs"/>
    <w:basedOn w:val="a"/>
    <w:rsid w:val="0034519A"/>
    <w:pPr>
      <w:spacing w:after="240"/>
      <w:ind w:left="1134"/>
      <w:jc w:val="both"/>
    </w:pPr>
    <w:rPr>
      <w:rFonts w:eastAsia="Times New Roman"/>
      <w:sz w:val="24"/>
      <w:szCs w:val="24"/>
      <w:lang w:eastAsia="ru-RU"/>
    </w:rPr>
  </w:style>
  <w:style w:type="paragraph" w:customStyle="1" w:styleId="changeold">
    <w:name w:val="changeold"/>
    <w:basedOn w:val="a"/>
    <w:rsid w:val="0034519A"/>
    <w:pPr>
      <w:spacing w:before="240" w:after="240"/>
      <w:ind w:firstLine="567"/>
      <w:jc w:val="center"/>
    </w:pPr>
    <w:rPr>
      <w:rFonts w:eastAsiaTheme="minorEastAsia"/>
      <w:i/>
      <w:iCs/>
      <w:sz w:val="24"/>
      <w:szCs w:val="24"/>
      <w:lang w:eastAsia="ru-RU"/>
    </w:rPr>
  </w:style>
  <w:style w:type="paragraph" w:customStyle="1" w:styleId="append1">
    <w:name w:val="append1"/>
    <w:basedOn w:val="a"/>
    <w:rsid w:val="0034519A"/>
    <w:pPr>
      <w:spacing w:after="28"/>
    </w:pPr>
    <w:rPr>
      <w:rFonts w:eastAsiaTheme="minorEastAsia"/>
      <w:sz w:val="22"/>
      <w:szCs w:val="22"/>
      <w:lang w:eastAsia="ru-RU"/>
    </w:rPr>
  </w:style>
  <w:style w:type="paragraph" w:customStyle="1" w:styleId="cap1">
    <w:name w:val="cap1"/>
    <w:basedOn w:val="a"/>
    <w:rsid w:val="0034519A"/>
    <w:rPr>
      <w:rFonts w:eastAsiaTheme="minorEastAsia"/>
      <w:sz w:val="22"/>
      <w:szCs w:val="22"/>
      <w:lang w:eastAsia="ru-RU"/>
    </w:rPr>
  </w:style>
  <w:style w:type="paragraph" w:customStyle="1" w:styleId="capu1">
    <w:name w:val="capu1"/>
    <w:basedOn w:val="a"/>
    <w:rsid w:val="0034519A"/>
    <w:pPr>
      <w:spacing w:after="120"/>
    </w:pPr>
    <w:rPr>
      <w:rFonts w:eastAsiaTheme="minorEastAsia"/>
      <w:sz w:val="22"/>
      <w:szCs w:val="22"/>
      <w:lang w:eastAsia="ru-RU"/>
    </w:rPr>
  </w:style>
  <w:style w:type="paragraph" w:customStyle="1" w:styleId="newncpi">
    <w:name w:val="newncpi"/>
    <w:basedOn w:val="a"/>
    <w:rsid w:val="0034519A"/>
    <w:pPr>
      <w:ind w:firstLine="567"/>
      <w:jc w:val="both"/>
    </w:pPr>
    <w:rPr>
      <w:rFonts w:eastAsiaTheme="minorEastAsia"/>
      <w:sz w:val="24"/>
      <w:szCs w:val="24"/>
      <w:lang w:eastAsia="ru-RU"/>
    </w:rPr>
  </w:style>
  <w:style w:type="paragraph" w:customStyle="1" w:styleId="newncpi0">
    <w:name w:val="newncpi0"/>
    <w:basedOn w:val="a"/>
    <w:rsid w:val="0034519A"/>
    <w:pPr>
      <w:jc w:val="both"/>
    </w:pPr>
    <w:rPr>
      <w:rFonts w:eastAsiaTheme="minorEastAsia"/>
      <w:sz w:val="24"/>
      <w:szCs w:val="24"/>
      <w:lang w:eastAsia="ru-RU"/>
    </w:rPr>
  </w:style>
  <w:style w:type="paragraph" w:customStyle="1" w:styleId="newncpi1">
    <w:name w:val="newncpi1"/>
    <w:basedOn w:val="a"/>
    <w:rsid w:val="0034519A"/>
    <w:pPr>
      <w:ind w:left="567"/>
      <w:jc w:val="both"/>
    </w:pPr>
    <w:rPr>
      <w:rFonts w:eastAsiaTheme="minorEastAsia"/>
      <w:sz w:val="24"/>
      <w:szCs w:val="24"/>
      <w:lang w:eastAsia="ru-RU"/>
    </w:rPr>
  </w:style>
  <w:style w:type="paragraph" w:customStyle="1" w:styleId="edizmeren">
    <w:name w:val="edizmeren"/>
    <w:basedOn w:val="a"/>
    <w:rsid w:val="0034519A"/>
    <w:pPr>
      <w:jc w:val="right"/>
    </w:pPr>
    <w:rPr>
      <w:rFonts w:eastAsiaTheme="minorEastAsia"/>
      <w:sz w:val="20"/>
      <w:szCs w:val="20"/>
      <w:lang w:eastAsia="ru-RU"/>
    </w:rPr>
  </w:style>
  <w:style w:type="paragraph" w:customStyle="1" w:styleId="zagrazdel">
    <w:name w:val="zagrazdel"/>
    <w:basedOn w:val="a"/>
    <w:rsid w:val="0034519A"/>
    <w:pPr>
      <w:spacing w:before="240" w:after="240"/>
      <w:jc w:val="center"/>
    </w:pPr>
    <w:rPr>
      <w:rFonts w:eastAsiaTheme="minorEastAsia"/>
      <w:b/>
      <w:bCs/>
      <w:caps/>
      <w:sz w:val="24"/>
      <w:szCs w:val="24"/>
      <w:lang w:eastAsia="ru-RU"/>
    </w:rPr>
  </w:style>
  <w:style w:type="paragraph" w:customStyle="1" w:styleId="placeprin">
    <w:name w:val="placeprin"/>
    <w:basedOn w:val="a"/>
    <w:rsid w:val="0034519A"/>
    <w:pPr>
      <w:jc w:val="center"/>
    </w:pPr>
    <w:rPr>
      <w:rFonts w:eastAsiaTheme="minorEastAsia"/>
      <w:sz w:val="24"/>
      <w:szCs w:val="24"/>
      <w:lang w:eastAsia="ru-RU"/>
    </w:rPr>
  </w:style>
  <w:style w:type="paragraph" w:customStyle="1" w:styleId="primer">
    <w:name w:val="primer"/>
    <w:basedOn w:val="a"/>
    <w:rsid w:val="0034519A"/>
    <w:pPr>
      <w:ind w:firstLine="567"/>
      <w:jc w:val="both"/>
    </w:pPr>
    <w:rPr>
      <w:rFonts w:eastAsiaTheme="minorEastAsia"/>
      <w:sz w:val="20"/>
      <w:szCs w:val="20"/>
      <w:lang w:eastAsia="ru-RU"/>
    </w:rPr>
  </w:style>
  <w:style w:type="paragraph" w:customStyle="1" w:styleId="withpar">
    <w:name w:val="withpar"/>
    <w:basedOn w:val="a"/>
    <w:rsid w:val="0034519A"/>
    <w:pPr>
      <w:ind w:firstLine="567"/>
      <w:jc w:val="both"/>
    </w:pPr>
    <w:rPr>
      <w:rFonts w:eastAsiaTheme="minorEastAsia"/>
      <w:sz w:val="24"/>
      <w:szCs w:val="24"/>
      <w:lang w:eastAsia="ru-RU"/>
    </w:rPr>
  </w:style>
  <w:style w:type="paragraph" w:customStyle="1" w:styleId="withoutpar">
    <w:name w:val="withoutpar"/>
    <w:basedOn w:val="a"/>
    <w:rsid w:val="0034519A"/>
    <w:pPr>
      <w:spacing w:after="60"/>
      <w:jc w:val="both"/>
    </w:pPr>
    <w:rPr>
      <w:rFonts w:eastAsiaTheme="minorEastAsia"/>
      <w:sz w:val="24"/>
      <w:szCs w:val="24"/>
      <w:lang w:eastAsia="ru-RU"/>
    </w:rPr>
  </w:style>
  <w:style w:type="paragraph" w:customStyle="1" w:styleId="undline">
    <w:name w:val="undline"/>
    <w:basedOn w:val="a"/>
    <w:rsid w:val="0034519A"/>
    <w:pPr>
      <w:jc w:val="both"/>
    </w:pPr>
    <w:rPr>
      <w:rFonts w:eastAsiaTheme="minorEastAsia"/>
      <w:sz w:val="20"/>
      <w:szCs w:val="20"/>
      <w:lang w:eastAsia="ru-RU"/>
    </w:rPr>
  </w:style>
  <w:style w:type="paragraph" w:customStyle="1" w:styleId="underline">
    <w:name w:val="underline"/>
    <w:basedOn w:val="a"/>
    <w:rsid w:val="0034519A"/>
    <w:pPr>
      <w:jc w:val="both"/>
    </w:pPr>
    <w:rPr>
      <w:rFonts w:eastAsiaTheme="minorEastAsia"/>
      <w:sz w:val="20"/>
      <w:szCs w:val="20"/>
      <w:lang w:eastAsia="ru-RU"/>
    </w:rPr>
  </w:style>
  <w:style w:type="paragraph" w:customStyle="1" w:styleId="ncpicomment">
    <w:name w:val="ncpicomment"/>
    <w:basedOn w:val="a"/>
    <w:rsid w:val="0034519A"/>
    <w:pPr>
      <w:spacing w:before="120"/>
      <w:ind w:left="1134"/>
      <w:jc w:val="both"/>
    </w:pPr>
    <w:rPr>
      <w:rFonts w:eastAsiaTheme="minorEastAsia"/>
      <w:i/>
      <w:iCs/>
      <w:sz w:val="24"/>
      <w:szCs w:val="24"/>
      <w:lang w:eastAsia="ru-RU"/>
    </w:rPr>
  </w:style>
  <w:style w:type="paragraph" w:customStyle="1" w:styleId="rekviziti">
    <w:name w:val="rekviziti"/>
    <w:basedOn w:val="a"/>
    <w:rsid w:val="0034519A"/>
    <w:pPr>
      <w:ind w:left="1134"/>
      <w:jc w:val="both"/>
    </w:pPr>
    <w:rPr>
      <w:rFonts w:eastAsiaTheme="minorEastAsia"/>
      <w:sz w:val="24"/>
      <w:szCs w:val="24"/>
      <w:lang w:eastAsia="ru-RU"/>
    </w:rPr>
  </w:style>
  <w:style w:type="paragraph" w:customStyle="1" w:styleId="ncpidel">
    <w:name w:val="ncpidel"/>
    <w:basedOn w:val="a"/>
    <w:rsid w:val="0034519A"/>
    <w:pPr>
      <w:ind w:left="1134" w:firstLine="567"/>
      <w:jc w:val="both"/>
    </w:pPr>
    <w:rPr>
      <w:rFonts w:eastAsiaTheme="minorEastAsia"/>
      <w:sz w:val="24"/>
      <w:szCs w:val="24"/>
      <w:lang w:eastAsia="ru-RU"/>
    </w:rPr>
  </w:style>
  <w:style w:type="paragraph" w:customStyle="1" w:styleId="tsifra">
    <w:name w:val="tsifra"/>
    <w:basedOn w:val="a"/>
    <w:rsid w:val="0034519A"/>
    <w:rPr>
      <w:rFonts w:eastAsiaTheme="minorEastAsia"/>
      <w:b/>
      <w:bCs/>
      <w:sz w:val="36"/>
      <w:szCs w:val="36"/>
      <w:lang w:eastAsia="ru-RU"/>
    </w:rPr>
  </w:style>
  <w:style w:type="paragraph" w:customStyle="1" w:styleId="articleintext">
    <w:name w:val="articleintext"/>
    <w:basedOn w:val="a"/>
    <w:rsid w:val="0034519A"/>
    <w:pPr>
      <w:ind w:firstLine="567"/>
      <w:jc w:val="both"/>
    </w:pPr>
    <w:rPr>
      <w:rFonts w:eastAsiaTheme="minorEastAsia"/>
      <w:sz w:val="24"/>
      <w:szCs w:val="24"/>
      <w:lang w:eastAsia="ru-RU"/>
    </w:rPr>
  </w:style>
  <w:style w:type="paragraph" w:customStyle="1" w:styleId="newncpiv">
    <w:name w:val="newncpiv"/>
    <w:basedOn w:val="a"/>
    <w:rsid w:val="0034519A"/>
    <w:pPr>
      <w:ind w:firstLine="567"/>
      <w:jc w:val="both"/>
    </w:pPr>
    <w:rPr>
      <w:rFonts w:eastAsiaTheme="minorEastAsia"/>
      <w:i/>
      <w:iCs/>
      <w:sz w:val="24"/>
      <w:szCs w:val="24"/>
      <w:lang w:eastAsia="ru-RU"/>
    </w:rPr>
  </w:style>
  <w:style w:type="paragraph" w:customStyle="1" w:styleId="snoskiv">
    <w:name w:val="snoskiv"/>
    <w:basedOn w:val="a"/>
    <w:rsid w:val="0034519A"/>
    <w:pPr>
      <w:ind w:firstLine="567"/>
      <w:jc w:val="both"/>
    </w:pPr>
    <w:rPr>
      <w:rFonts w:eastAsiaTheme="minorEastAsia"/>
      <w:i/>
      <w:iCs/>
      <w:sz w:val="20"/>
      <w:szCs w:val="20"/>
      <w:lang w:eastAsia="ru-RU"/>
    </w:rPr>
  </w:style>
  <w:style w:type="paragraph" w:customStyle="1" w:styleId="articlev">
    <w:name w:val="articlev"/>
    <w:basedOn w:val="a"/>
    <w:rsid w:val="0034519A"/>
    <w:pPr>
      <w:spacing w:before="240" w:after="240"/>
      <w:ind w:firstLine="567"/>
    </w:pPr>
    <w:rPr>
      <w:rFonts w:eastAsiaTheme="minorEastAsia"/>
      <w:i/>
      <w:iCs/>
      <w:sz w:val="24"/>
      <w:szCs w:val="24"/>
      <w:lang w:eastAsia="ru-RU"/>
    </w:rPr>
  </w:style>
  <w:style w:type="paragraph" w:customStyle="1" w:styleId="contentword">
    <w:name w:val="contentword"/>
    <w:basedOn w:val="a"/>
    <w:rsid w:val="0034519A"/>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34519A"/>
    <w:pPr>
      <w:ind w:left="1134" w:hanging="1134"/>
    </w:pPr>
    <w:rPr>
      <w:rFonts w:eastAsiaTheme="minorEastAsia"/>
      <w:sz w:val="22"/>
      <w:szCs w:val="22"/>
      <w:lang w:eastAsia="ru-RU"/>
    </w:rPr>
  </w:style>
  <w:style w:type="paragraph" w:customStyle="1" w:styleId="gosreg">
    <w:name w:val="gosreg"/>
    <w:basedOn w:val="a"/>
    <w:rsid w:val="0034519A"/>
    <w:pPr>
      <w:jc w:val="both"/>
    </w:pPr>
    <w:rPr>
      <w:rFonts w:eastAsiaTheme="minorEastAsia"/>
      <w:i/>
      <w:iCs/>
      <w:sz w:val="20"/>
      <w:szCs w:val="20"/>
      <w:lang w:eastAsia="ru-RU"/>
    </w:rPr>
  </w:style>
  <w:style w:type="paragraph" w:customStyle="1" w:styleId="articlect">
    <w:name w:val="articlect"/>
    <w:basedOn w:val="a"/>
    <w:rsid w:val="0034519A"/>
    <w:pPr>
      <w:spacing w:before="240" w:after="240"/>
      <w:jc w:val="center"/>
    </w:pPr>
    <w:rPr>
      <w:rFonts w:eastAsiaTheme="minorEastAsia"/>
      <w:b/>
      <w:bCs/>
      <w:sz w:val="24"/>
      <w:szCs w:val="24"/>
      <w:lang w:eastAsia="ru-RU"/>
    </w:rPr>
  </w:style>
  <w:style w:type="paragraph" w:customStyle="1" w:styleId="letter">
    <w:name w:val="letter"/>
    <w:basedOn w:val="a"/>
    <w:rsid w:val="0034519A"/>
    <w:pPr>
      <w:spacing w:before="240" w:after="240"/>
    </w:pPr>
    <w:rPr>
      <w:rFonts w:eastAsiaTheme="minorEastAsia"/>
      <w:sz w:val="24"/>
      <w:szCs w:val="24"/>
      <w:lang w:eastAsia="ru-RU"/>
    </w:rPr>
  </w:style>
  <w:style w:type="paragraph" w:customStyle="1" w:styleId="recepient">
    <w:name w:val="recepient"/>
    <w:basedOn w:val="a"/>
    <w:rsid w:val="0034519A"/>
    <w:pPr>
      <w:ind w:left="5103"/>
    </w:pPr>
    <w:rPr>
      <w:rFonts w:eastAsiaTheme="minorEastAsia"/>
      <w:sz w:val="24"/>
      <w:szCs w:val="24"/>
      <w:lang w:eastAsia="ru-RU"/>
    </w:rPr>
  </w:style>
  <w:style w:type="paragraph" w:customStyle="1" w:styleId="doklad">
    <w:name w:val="doklad"/>
    <w:basedOn w:val="a"/>
    <w:rsid w:val="0034519A"/>
    <w:pPr>
      <w:ind w:left="2835"/>
    </w:pPr>
    <w:rPr>
      <w:rFonts w:eastAsiaTheme="minorEastAsia"/>
      <w:sz w:val="24"/>
      <w:szCs w:val="24"/>
      <w:lang w:eastAsia="ru-RU"/>
    </w:rPr>
  </w:style>
  <w:style w:type="paragraph" w:customStyle="1" w:styleId="onpaper">
    <w:name w:val="onpaper"/>
    <w:basedOn w:val="a"/>
    <w:rsid w:val="0034519A"/>
    <w:pPr>
      <w:ind w:firstLine="567"/>
      <w:jc w:val="both"/>
    </w:pPr>
    <w:rPr>
      <w:rFonts w:eastAsiaTheme="minorEastAsia"/>
      <w:i/>
      <w:iCs/>
      <w:sz w:val="20"/>
      <w:szCs w:val="20"/>
      <w:lang w:eastAsia="ru-RU"/>
    </w:rPr>
  </w:style>
  <w:style w:type="paragraph" w:customStyle="1" w:styleId="formula">
    <w:name w:val="formula"/>
    <w:basedOn w:val="a"/>
    <w:rsid w:val="0034519A"/>
    <w:pPr>
      <w:jc w:val="center"/>
    </w:pPr>
    <w:rPr>
      <w:rFonts w:eastAsiaTheme="minorEastAsia"/>
      <w:sz w:val="24"/>
      <w:szCs w:val="24"/>
      <w:lang w:eastAsia="ru-RU"/>
    </w:rPr>
  </w:style>
  <w:style w:type="paragraph" w:customStyle="1" w:styleId="tableblank">
    <w:name w:val="tableblank"/>
    <w:basedOn w:val="a"/>
    <w:rsid w:val="0034519A"/>
    <w:rPr>
      <w:rFonts w:eastAsiaTheme="minorEastAsia"/>
      <w:sz w:val="24"/>
      <w:szCs w:val="24"/>
      <w:lang w:eastAsia="ru-RU"/>
    </w:rPr>
  </w:style>
  <w:style w:type="paragraph" w:customStyle="1" w:styleId="table9">
    <w:name w:val="table9"/>
    <w:basedOn w:val="a"/>
    <w:rsid w:val="0034519A"/>
    <w:rPr>
      <w:rFonts w:eastAsiaTheme="minorEastAsia"/>
      <w:sz w:val="18"/>
      <w:szCs w:val="18"/>
      <w:lang w:eastAsia="ru-RU"/>
    </w:rPr>
  </w:style>
  <w:style w:type="paragraph" w:customStyle="1" w:styleId="table8">
    <w:name w:val="table8"/>
    <w:basedOn w:val="a"/>
    <w:rsid w:val="0034519A"/>
    <w:rPr>
      <w:rFonts w:eastAsiaTheme="minorEastAsia"/>
      <w:sz w:val="16"/>
      <w:szCs w:val="16"/>
      <w:lang w:eastAsia="ru-RU"/>
    </w:rPr>
  </w:style>
  <w:style w:type="paragraph" w:customStyle="1" w:styleId="table7">
    <w:name w:val="table7"/>
    <w:basedOn w:val="a"/>
    <w:rsid w:val="0034519A"/>
    <w:rPr>
      <w:rFonts w:eastAsiaTheme="minorEastAsia"/>
      <w:sz w:val="14"/>
      <w:szCs w:val="14"/>
      <w:lang w:eastAsia="ru-RU"/>
    </w:rPr>
  </w:style>
  <w:style w:type="paragraph" w:customStyle="1" w:styleId="begform">
    <w:name w:val="begform"/>
    <w:basedOn w:val="a"/>
    <w:rsid w:val="0034519A"/>
    <w:pPr>
      <w:ind w:firstLine="567"/>
      <w:jc w:val="both"/>
    </w:pPr>
    <w:rPr>
      <w:rFonts w:eastAsiaTheme="minorEastAsia"/>
      <w:sz w:val="24"/>
      <w:szCs w:val="24"/>
      <w:lang w:eastAsia="ru-RU"/>
    </w:rPr>
  </w:style>
  <w:style w:type="paragraph" w:customStyle="1" w:styleId="endform">
    <w:name w:val="endform"/>
    <w:basedOn w:val="a"/>
    <w:rsid w:val="0034519A"/>
    <w:pPr>
      <w:ind w:firstLine="567"/>
      <w:jc w:val="both"/>
    </w:pPr>
    <w:rPr>
      <w:rFonts w:eastAsiaTheme="minorEastAsia"/>
      <w:sz w:val="24"/>
      <w:szCs w:val="24"/>
      <w:lang w:eastAsia="ru-RU"/>
    </w:rPr>
  </w:style>
  <w:style w:type="paragraph" w:customStyle="1" w:styleId="snoskishablon">
    <w:name w:val="snoskishablon"/>
    <w:basedOn w:val="a"/>
    <w:rsid w:val="0034519A"/>
    <w:pPr>
      <w:ind w:firstLine="567"/>
      <w:jc w:val="both"/>
    </w:pPr>
    <w:rPr>
      <w:rFonts w:eastAsiaTheme="minorEastAsia"/>
      <w:sz w:val="20"/>
      <w:szCs w:val="20"/>
      <w:lang w:eastAsia="ru-RU"/>
    </w:rPr>
  </w:style>
  <w:style w:type="paragraph" w:customStyle="1" w:styleId="fav">
    <w:name w:val="fav"/>
    <w:basedOn w:val="a"/>
    <w:rsid w:val="0034519A"/>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34519A"/>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34519A"/>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34519A"/>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34519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34519A"/>
    <w:rPr>
      <w:rFonts w:ascii="Times New Roman" w:hAnsi="Times New Roman" w:cs="Times New Roman" w:hint="default"/>
      <w:caps/>
    </w:rPr>
  </w:style>
  <w:style w:type="character" w:customStyle="1" w:styleId="promulgator">
    <w:name w:val="promulgator"/>
    <w:basedOn w:val="a0"/>
    <w:rsid w:val="0034519A"/>
    <w:rPr>
      <w:rFonts w:ascii="Times New Roman" w:hAnsi="Times New Roman" w:cs="Times New Roman" w:hint="default"/>
      <w:caps/>
    </w:rPr>
  </w:style>
  <w:style w:type="character" w:customStyle="1" w:styleId="datepr">
    <w:name w:val="datepr"/>
    <w:basedOn w:val="a0"/>
    <w:rsid w:val="0034519A"/>
    <w:rPr>
      <w:rFonts w:ascii="Times New Roman" w:hAnsi="Times New Roman" w:cs="Times New Roman" w:hint="default"/>
    </w:rPr>
  </w:style>
  <w:style w:type="character" w:customStyle="1" w:styleId="datecity">
    <w:name w:val="datecity"/>
    <w:basedOn w:val="a0"/>
    <w:rsid w:val="0034519A"/>
    <w:rPr>
      <w:rFonts w:ascii="Times New Roman" w:hAnsi="Times New Roman" w:cs="Times New Roman" w:hint="default"/>
      <w:sz w:val="24"/>
      <w:szCs w:val="24"/>
    </w:rPr>
  </w:style>
  <w:style w:type="character" w:customStyle="1" w:styleId="datereg">
    <w:name w:val="datereg"/>
    <w:basedOn w:val="a0"/>
    <w:rsid w:val="0034519A"/>
    <w:rPr>
      <w:rFonts w:ascii="Times New Roman" w:hAnsi="Times New Roman" w:cs="Times New Roman" w:hint="default"/>
    </w:rPr>
  </w:style>
  <w:style w:type="character" w:customStyle="1" w:styleId="number">
    <w:name w:val="number"/>
    <w:basedOn w:val="a0"/>
    <w:rsid w:val="0034519A"/>
    <w:rPr>
      <w:rFonts w:ascii="Times New Roman" w:hAnsi="Times New Roman" w:cs="Times New Roman" w:hint="default"/>
    </w:rPr>
  </w:style>
  <w:style w:type="character" w:customStyle="1" w:styleId="bigsimbol">
    <w:name w:val="bigsimbol"/>
    <w:basedOn w:val="a0"/>
    <w:rsid w:val="0034519A"/>
    <w:rPr>
      <w:rFonts w:ascii="Times New Roman" w:hAnsi="Times New Roman" w:cs="Times New Roman" w:hint="default"/>
      <w:caps/>
    </w:rPr>
  </w:style>
  <w:style w:type="character" w:customStyle="1" w:styleId="razr">
    <w:name w:val="razr"/>
    <w:basedOn w:val="a0"/>
    <w:rsid w:val="0034519A"/>
    <w:rPr>
      <w:rFonts w:ascii="Times New Roman" w:hAnsi="Times New Roman" w:cs="Times New Roman" w:hint="default"/>
      <w:spacing w:val="30"/>
    </w:rPr>
  </w:style>
  <w:style w:type="character" w:customStyle="1" w:styleId="onesymbol">
    <w:name w:val="onesymbol"/>
    <w:basedOn w:val="a0"/>
    <w:rsid w:val="0034519A"/>
    <w:rPr>
      <w:rFonts w:ascii="Symbol" w:hAnsi="Symbol" w:hint="default"/>
    </w:rPr>
  </w:style>
  <w:style w:type="character" w:customStyle="1" w:styleId="onewind3">
    <w:name w:val="onewind3"/>
    <w:basedOn w:val="a0"/>
    <w:rsid w:val="0034519A"/>
    <w:rPr>
      <w:rFonts w:ascii="Wingdings 3" w:hAnsi="Wingdings 3" w:hint="default"/>
    </w:rPr>
  </w:style>
  <w:style w:type="character" w:customStyle="1" w:styleId="onewind2">
    <w:name w:val="onewind2"/>
    <w:basedOn w:val="a0"/>
    <w:rsid w:val="0034519A"/>
    <w:rPr>
      <w:rFonts w:ascii="Wingdings 2" w:hAnsi="Wingdings 2" w:hint="default"/>
    </w:rPr>
  </w:style>
  <w:style w:type="character" w:customStyle="1" w:styleId="onewind">
    <w:name w:val="onewind"/>
    <w:basedOn w:val="a0"/>
    <w:rsid w:val="0034519A"/>
    <w:rPr>
      <w:rFonts w:ascii="Wingdings" w:hAnsi="Wingdings" w:hint="default"/>
    </w:rPr>
  </w:style>
  <w:style w:type="character" w:customStyle="1" w:styleId="rednoun">
    <w:name w:val="rednoun"/>
    <w:basedOn w:val="a0"/>
    <w:rsid w:val="0034519A"/>
  </w:style>
  <w:style w:type="character" w:customStyle="1" w:styleId="post">
    <w:name w:val="post"/>
    <w:basedOn w:val="a0"/>
    <w:rsid w:val="0034519A"/>
    <w:rPr>
      <w:rFonts w:ascii="Times New Roman" w:hAnsi="Times New Roman" w:cs="Times New Roman" w:hint="default"/>
      <w:b/>
      <w:bCs/>
      <w:sz w:val="22"/>
      <w:szCs w:val="22"/>
    </w:rPr>
  </w:style>
  <w:style w:type="character" w:customStyle="1" w:styleId="pers">
    <w:name w:val="pers"/>
    <w:basedOn w:val="a0"/>
    <w:rsid w:val="0034519A"/>
    <w:rPr>
      <w:rFonts w:ascii="Times New Roman" w:hAnsi="Times New Roman" w:cs="Times New Roman" w:hint="default"/>
      <w:b/>
      <w:bCs/>
      <w:sz w:val="22"/>
      <w:szCs w:val="22"/>
    </w:rPr>
  </w:style>
  <w:style w:type="character" w:customStyle="1" w:styleId="arabic">
    <w:name w:val="arabic"/>
    <w:basedOn w:val="a0"/>
    <w:rsid w:val="0034519A"/>
    <w:rPr>
      <w:rFonts w:ascii="Times New Roman" w:hAnsi="Times New Roman" w:cs="Times New Roman" w:hint="default"/>
    </w:rPr>
  </w:style>
  <w:style w:type="character" w:customStyle="1" w:styleId="articlec">
    <w:name w:val="articlec"/>
    <w:basedOn w:val="a0"/>
    <w:rsid w:val="0034519A"/>
    <w:rPr>
      <w:rFonts w:ascii="Times New Roman" w:hAnsi="Times New Roman" w:cs="Times New Roman" w:hint="default"/>
      <w:b/>
      <w:bCs/>
    </w:rPr>
  </w:style>
  <w:style w:type="character" w:customStyle="1" w:styleId="roman">
    <w:name w:val="roman"/>
    <w:basedOn w:val="a0"/>
    <w:rsid w:val="0034519A"/>
    <w:rPr>
      <w:rFonts w:ascii="Arial" w:hAnsi="Arial" w:cs="Arial" w:hint="default"/>
    </w:rPr>
  </w:style>
  <w:style w:type="character" w:customStyle="1" w:styleId="snoskiindex">
    <w:name w:val="snoskiindex"/>
    <w:basedOn w:val="a0"/>
    <w:rsid w:val="0034519A"/>
    <w:rPr>
      <w:rFonts w:ascii="Times New Roman" w:hAnsi="Times New Roman" w:cs="Times New Roman" w:hint="default"/>
    </w:rPr>
  </w:style>
  <w:style w:type="table" w:customStyle="1" w:styleId="tablencpi">
    <w:name w:val="tablencpi"/>
    <w:basedOn w:val="a1"/>
    <w:rsid w:val="0034519A"/>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4519A"/>
    <w:pPr>
      <w:tabs>
        <w:tab w:val="center" w:pos="4677"/>
        <w:tab w:val="right" w:pos="9355"/>
      </w:tabs>
    </w:pPr>
  </w:style>
  <w:style w:type="character" w:customStyle="1" w:styleId="a6">
    <w:name w:val="Верхний колонтитул Знак"/>
    <w:basedOn w:val="a0"/>
    <w:link w:val="a5"/>
    <w:uiPriority w:val="99"/>
    <w:rsid w:val="0034519A"/>
  </w:style>
  <w:style w:type="paragraph" w:styleId="a7">
    <w:name w:val="footer"/>
    <w:basedOn w:val="a"/>
    <w:link w:val="a8"/>
    <w:uiPriority w:val="99"/>
    <w:unhideWhenUsed/>
    <w:rsid w:val="0034519A"/>
    <w:pPr>
      <w:tabs>
        <w:tab w:val="center" w:pos="4677"/>
        <w:tab w:val="right" w:pos="9355"/>
      </w:tabs>
    </w:pPr>
  </w:style>
  <w:style w:type="character" w:customStyle="1" w:styleId="a8">
    <w:name w:val="Нижний колонтитул Знак"/>
    <w:basedOn w:val="a0"/>
    <w:link w:val="a7"/>
    <w:uiPriority w:val="99"/>
    <w:rsid w:val="0034519A"/>
  </w:style>
  <w:style w:type="character" w:styleId="a9">
    <w:name w:val="page number"/>
    <w:basedOn w:val="a0"/>
    <w:uiPriority w:val="99"/>
    <w:semiHidden/>
    <w:unhideWhenUsed/>
    <w:rsid w:val="0034519A"/>
  </w:style>
  <w:style w:type="table" w:styleId="aa">
    <w:name w:val="Table Grid"/>
    <w:basedOn w:val="a1"/>
    <w:uiPriority w:val="59"/>
    <w:rsid w:val="003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19A"/>
    <w:rPr>
      <w:color w:val="154C94"/>
      <w:u w:val="single"/>
    </w:rPr>
  </w:style>
  <w:style w:type="character" w:styleId="a4">
    <w:name w:val="FollowedHyperlink"/>
    <w:basedOn w:val="a0"/>
    <w:uiPriority w:val="99"/>
    <w:semiHidden/>
    <w:unhideWhenUsed/>
    <w:rsid w:val="0034519A"/>
    <w:rPr>
      <w:color w:val="154C94"/>
      <w:u w:val="single"/>
    </w:rPr>
  </w:style>
  <w:style w:type="paragraph" w:customStyle="1" w:styleId="article">
    <w:name w:val="article"/>
    <w:basedOn w:val="a"/>
    <w:rsid w:val="0034519A"/>
    <w:pPr>
      <w:spacing w:before="240" w:after="240"/>
      <w:ind w:left="1922" w:hanging="1355"/>
    </w:pPr>
    <w:rPr>
      <w:rFonts w:eastAsia="Times New Roman"/>
      <w:b/>
      <w:bCs/>
      <w:sz w:val="24"/>
      <w:szCs w:val="24"/>
      <w:lang w:eastAsia="ru-RU"/>
    </w:rPr>
  </w:style>
  <w:style w:type="paragraph" w:customStyle="1" w:styleId="title">
    <w:name w:val="title"/>
    <w:basedOn w:val="a"/>
    <w:rsid w:val="0034519A"/>
    <w:pPr>
      <w:spacing w:before="240" w:after="240"/>
      <w:ind w:right="2268"/>
    </w:pPr>
    <w:rPr>
      <w:rFonts w:eastAsia="Times New Roman"/>
      <w:b/>
      <w:bCs/>
      <w:lang w:eastAsia="ru-RU"/>
    </w:rPr>
  </w:style>
  <w:style w:type="paragraph" w:customStyle="1" w:styleId="titlencpi">
    <w:name w:val="titlencpi"/>
    <w:basedOn w:val="a"/>
    <w:rsid w:val="0034519A"/>
    <w:pPr>
      <w:spacing w:before="240" w:after="240"/>
      <w:ind w:right="2268"/>
    </w:pPr>
    <w:rPr>
      <w:rFonts w:eastAsia="Times New Roman"/>
      <w:b/>
      <w:bCs/>
      <w:lang w:eastAsia="ru-RU"/>
    </w:rPr>
  </w:style>
  <w:style w:type="paragraph" w:customStyle="1" w:styleId="aspaper">
    <w:name w:val="aspaper"/>
    <w:basedOn w:val="a"/>
    <w:rsid w:val="0034519A"/>
    <w:pPr>
      <w:jc w:val="center"/>
    </w:pPr>
    <w:rPr>
      <w:rFonts w:eastAsiaTheme="minorEastAsia"/>
      <w:b/>
      <w:bCs/>
      <w:color w:val="FF0000"/>
      <w:sz w:val="24"/>
      <w:szCs w:val="24"/>
      <w:lang w:eastAsia="ru-RU"/>
    </w:rPr>
  </w:style>
  <w:style w:type="paragraph" w:customStyle="1" w:styleId="chapter">
    <w:name w:val="chapter"/>
    <w:basedOn w:val="a"/>
    <w:rsid w:val="0034519A"/>
    <w:pPr>
      <w:spacing w:before="240" w:after="240"/>
      <w:jc w:val="center"/>
    </w:pPr>
    <w:rPr>
      <w:rFonts w:eastAsiaTheme="minorEastAsia"/>
      <w:b/>
      <w:bCs/>
      <w:caps/>
      <w:sz w:val="24"/>
      <w:szCs w:val="24"/>
      <w:lang w:eastAsia="ru-RU"/>
    </w:rPr>
  </w:style>
  <w:style w:type="paragraph" w:customStyle="1" w:styleId="titleg">
    <w:name w:val="titleg"/>
    <w:basedOn w:val="a"/>
    <w:rsid w:val="0034519A"/>
    <w:pPr>
      <w:jc w:val="center"/>
    </w:pPr>
    <w:rPr>
      <w:rFonts w:eastAsiaTheme="minorEastAsia"/>
      <w:b/>
      <w:bCs/>
      <w:sz w:val="24"/>
      <w:szCs w:val="24"/>
      <w:lang w:eastAsia="ru-RU"/>
    </w:rPr>
  </w:style>
  <w:style w:type="paragraph" w:customStyle="1" w:styleId="titlepr">
    <w:name w:val="titlepr"/>
    <w:basedOn w:val="a"/>
    <w:rsid w:val="0034519A"/>
    <w:pPr>
      <w:jc w:val="center"/>
    </w:pPr>
    <w:rPr>
      <w:rFonts w:eastAsiaTheme="minorEastAsia"/>
      <w:b/>
      <w:bCs/>
      <w:sz w:val="24"/>
      <w:szCs w:val="24"/>
      <w:lang w:eastAsia="ru-RU"/>
    </w:rPr>
  </w:style>
  <w:style w:type="paragraph" w:customStyle="1" w:styleId="agree">
    <w:name w:val="agree"/>
    <w:basedOn w:val="a"/>
    <w:rsid w:val="0034519A"/>
    <w:pPr>
      <w:spacing w:after="28"/>
    </w:pPr>
    <w:rPr>
      <w:rFonts w:eastAsiaTheme="minorEastAsia"/>
      <w:sz w:val="22"/>
      <w:szCs w:val="22"/>
      <w:lang w:eastAsia="ru-RU"/>
    </w:rPr>
  </w:style>
  <w:style w:type="paragraph" w:customStyle="1" w:styleId="razdel">
    <w:name w:val="razdel"/>
    <w:basedOn w:val="a"/>
    <w:rsid w:val="0034519A"/>
    <w:pPr>
      <w:ind w:firstLine="567"/>
      <w:jc w:val="center"/>
    </w:pPr>
    <w:rPr>
      <w:rFonts w:eastAsiaTheme="minorEastAsia"/>
      <w:b/>
      <w:bCs/>
      <w:caps/>
      <w:sz w:val="32"/>
      <w:szCs w:val="32"/>
      <w:lang w:eastAsia="ru-RU"/>
    </w:rPr>
  </w:style>
  <w:style w:type="paragraph" w:customStyle="1" w:styleId="podrazdel">
    <w:name w:val="podrazdel"/>
    <w:basedOn w:val="a"/>
    <w:rsid w:val="0034519A"/>
    <w:pPr>
      <w:jc w:val="center"/>
    </w:pPr>
    <w:rPr>
      <w:rFonts w:eastAsiaTheme="minorEastAsia"/>
      <w:b/>
      <w:bCs/>
      <w:caps/>
      <w:sz w:val="24"/>
      <w:szCs w:val="24"/>
      <w:lang w:eastAsia="ru-RU"/>
    </w:rPr>
  </w:style>
  <w:style w:type="paragraph" w:customStyle="1" w:styleId="titlep">
    <w:name w:val="titlep"/>
    <w:basedOn w:val="a"/>
    <w:rsid w:val="0034519A"/>
    <w:pPr>
      <w:spacing w:before="240" w:after="240"/>
      <w:jc w:val="center"/>
    </w:pPr>
    <w:rPr>
      <w:rFonts w:eastAsiaTheme="minorEastAsia"/>
      <w:b/>
      <w:bCs/>
      <w:sz w:val="24"/>
      <w:szCs w:val="24"/>
      <w:lang w:eastAsia="ru-RU"/>
    </w:rPr>
  </w:style>
  <w:style w:type="paragraph" w:customStyle="1" w:styleId="onestring">
    <w:name w:val="onestring"/>
    <w:basedOn w:val="a"/>
    <w:rsid w:val="0034519A"/>
    <w:pPr>
      <w:jc w:val="right"/>
    </w:pPr>
    <w:rPr>
      <w:rFonts w:eastAsiaTheme="minorEastAsia"/>
      <w:sz w:val="22"/>
      <w:szCs w:val="22"/>
      <w:lang w:eastAsia="ru-RU"/>
    </w:rPr>
  </w:style>
  <w:style w:type="paragraph" w:customStyle="1" w:styleId="titleu">
    <w:name w:val="titleu"/>
    <w:basedOn w:val="a"/>
    <w:rsid w:val="0034519A"/>
    <w:pPr>
      <w:spacing w:before="240" w:after="240"/>
    </w:pPr>
    <w:rPr>
      <w:rFonts w:eastAsiaTheme="minorEastAsia"/>
      <w:b/>
      <w:bCs/>
      <w:sz w:val="24"/>
      <w:szCs w:val="24"/>
      <w:lang w:eastAsia="ru-RU"/>
    </w:rPr>
  </w:style>
  <w:style w:type="paragraph" w:customStyle="1" w:styleId="titlek">
    <w:name w:val="titlek"/>
    <w:basedOn w:val="a"/>
    <w:rsid w:val="0034519A"/>
    <w:pPr>
      <w:spacing w:before="240"/>
      <w:jc w:val="center"/>
    </w:pPr>
    <w:rPr>
      <w:rFonts w:eastAsiaTheme="minorEastAsia"/>
      <w:caps/>
      <w:sz w:val="24"/>
      <w:szCs w:val="24"/>
      <w:lang w:eastAsia="ru-RU"/>
    </w:rPr>
  </w:style>
  <w:style w:type="paragraph" w:customStyle="1" w:styleId="izvlechen">
    <w:name w:val="izvlechen"/>
    <w:basedOn w:val="a"/>
    <w:rsid w:val="0034519A"/>
    <w:rPr>
      <w:rFonts w:eastAsiaTheme="minorEastAsia"/>
      <w:sz w:val="20"/>
      <w:szCs w:val="20"/>
      <w:lang w:eastAsia="ru-RU"/>
    </w:rPr>
  </w:style>
  <w:style w:type="paragraph" w:customStyle="1" w:styleId="point">
    <w:name w:val="point"/>
    <w:basedOn w:val="a"/>
    <w:rsid w:val="0034519A"/>
    <w:pPr>
      <w:ind w:firstLine="567"/>
      <w:jc w:val="both"/>
    </w:pPr>
    <w:rPr>
      <w:rFonts w:eastAsiaTheme="minorEastAsia"/>
      <w:sz w:val="24"/>
      <w:szCs w:val="24"/>
      <w:lang w:eastAsia="ru-RU"/>
    </w:rPr>
  </w:style>
  <w:style w:type="paragraph" w:customStyle="1" w:styleId="underpoint">
    <w:name w:val="underpoint"/>
    <w:basedOn w:val="a"/>
    <w:rsid w:val="0034519A"/>
    <w:pPr>
      <w:ind w:firstLine="567"/>
      <w:jc w:val="both"/>
    </w:pPr>
    <w:rPr>
      <w:rFonts w:eastAsiaTheme="minorEastAsia"/>
      <w:sz w:val="24"/>
      <w:szCs w:val="24"/>
      <w:lang w:eastAsia="ru-RU"/>
    </w:rPr>
  </w:style>
  <w:style w:type="paragraph" w:customStyle="1" w:styleId="signed">
    <w:name w:val="signed"/>
    <w:basedOn w:val="a"/>
    <w:rsid w:val="0034519A"/>
    <w:pPr>
      <w:ind w:firstLine="567"/>
      <w:jc w:val="both"/>
    </w:pPr>
    <w:rPr>
      <w:rFonts w:eastAsiaTheme="minorEastAsia"/>
      <w:sz w:val="24"/>
      <w:szCs w:val="24"/>
      <w:lang w:eastAsia="ru-RU"/>
    </w:rPr>
  </w:style>
  <w:style w:type="paragraph" w:customStyle="1" w:styleId="odobren">
    <w:name w:val="odobren"/>
    <w:basedOn w:val="a"/>
    <w:rsid w:val="0034519A"/>
    <w:rPr>
      <w:rFonts w:eastAsiaTheme="minorEastAsia"/>
      <w:sz w:val="22"/>
      <w:szCs w:val="22"/>
      <w:lang w:eastAsia="ru-RU"/>
    </w:rPr>
  </w:style>
  <w:style w:type="paragraph" w:customStyle="1" w:styleId="odobren1">
    <w:name w:val="odobren1"/>
    <w:basedOn w:val="a"/>
    <w:rsid w:val="0034519A"/>
    <w:pPr>
      <w:spacing w:after="120"/>
    </w:pPr>
    <w:rPr>
      <w:rFonts w:eastAsiaTheme="minorEastAsia"/>
      <w:sz w:val="22"/>
      <w:szCs w:val="22"/>
      <w:lang w:eastAsia="ru-RU"/>
    </w:rPr>
  </w:style>
  <w:style w:type="paragraph" w:customStyle="1" w:styleId="comment">
    <w:name w:val="comment"/>
    <w:basedOn w:val="a"/>
    <w:rsid w:val="0034519A"/>
    <w:pPr>
      <w:ind w:firstLine="709"/>
      <w:jc w:val="both"/>
    </w:pPr>
    <w:rPr>
      <w:rFonts w:eastAsiaTheme="minorEastAsia"/>
      <w:sz w:val="20"/>
      <w:szCs w:val="20"/>
      <w:lang w:eastAsia="ru-RU"/>
    </w:rPr>
  </w:style>
  <w:style w:type="paragraph" w:customStyle="1" w:styleId="preamble">
    <w:name w:val="preamble"/>
    <w:basedOn w:val="a"/>
    <w:rsid w:val="0034519A"/>
    <w:pPr>
      <w:ind w:firstLine="567"/>
      <w:jc w:val="both"/>
    </w:pPr>
    <w:rPr>
      <w:rFonts w:eastAsiaTheme="minorEastAsia"/>
      <w:sz w:val="24"/>
      <w:szCs w:val="24"/>
      <w:lang w:eastAsia="ru-RU"/>
    </w:rPr>
  </w:style>
  <w:style w:type="paragraph" w:customStyle="1" w:styleId="snoski">
    <w:name w:val="snoski"/>
    <w:basedOn w:val="a"/>
    <w:rsid w:val="0034519A"/>
    <w:pPr>
      <w:ind w:firstLine="567"/>
      <w:jc w:val="both"/>
    </w:pPr>
    <w:rPr>
      <w:rFonts w:eastAsiaTheme="minorEastAsia"/>
      <w:sz w:val="20"/>
      <w:szCs w:val="20"/>
      <w:lang w:eastAsia="ru-RU"/>
    </w:rPr>
  </w:style>
  <w:style w:type="paragraph" w:customStyle="1" w:styleId="snoskiline">
    <w:name w:val="snoskiline"/>
    <w:basedOn w:val="a"/>
    <w:rsid w:val="0034519A"/>
    <w:pPr>
      <w:jc w:val="both"/>
    </w:pPr>
    <w:rPr>
      <w:rFonts w:eastAsiaTheme="minorEastAsia"/>
      <w:sz w:val="20"/>
      <w:szCs w:val="20"/>
      <w:lang w:eastAsia="ru-RU"/>
    </w:rPr>
  </w:style>
  <w:style w:type="paragraph" w:customStyle="1" w:styleId="paragraph">
    <w:name w:val="paragraph"/>
    <w:basedOn w:val="a"/>
    <w:rsid w:val="0034519A"/>
    <w:pPr>
      <w:spacing w:before="240" w:after="240"/>
      <w:ind w:firstLine="567"/>
      <w:jc w:val="center"/>
    </w:pPr>
    <w:rPr>
      <w:rFonts w:eastAsiaTheme="minorEastAsia"/>
      <w:b/>
      <w:bCs/>
      <w:sz w:val="24"/>
      <w:szCs w:val="24"/>
      <w:lang w:eastAsia="ru-RU"/>
    </w:rPr>
  </w:style>
  <w:style w:type="paragraph" w:customStyle="1" w:styleId="table10">
    <w:name w:val="table10"/>
    <w:basedOn w:val="a"/>
    <w:rsid w:val="0034519A"/>
    <w:rPr>
      <w:rFonts w:eastAsiaTheme="minorEastAsia"/>
      <w:sz w:val="20"/>
      <w:szCs w:val="20"/>
      <w:lang w:eastAsia="ru-RU"/>
    </w:rPr>
  </w:style>
  <w:style w:type="paragraph" w:customStyle="1" w:styleId="numnrpa">
    <w:name w:val="numnrpa"/>
    <w:basedOn w:val="a"/>
    <w:rsid w:val="0034519A"/>
    <w:rPr>
      <w:rFonts w:eastAsiaTheme="minorEastAsia"/>
      <w:sz w:val="36"/>
      <w:szCs w:val="36"/>
      <w:lang w:eastAsia="ru-RU"/>
    </w:rPr>
  </w:style>
  <w:style w:type="paragraph" w:customStyle="1" w:styleId="append">
    <w:name w:val="append"/>
    <w:basedOn w:val="a"/>
    <w:rsid w:val="0034519A"/>
    <w:rPr>
      <w:rFonts w:eastAsiaTheme="minorEastAsia"/>
      <w:sz w:val="22"/>
      <w:szCs w:val="22"/>
      <w:lang w:eastAsia="ru-RU"/>
    </w:rPr>
  </w:style>
  <w:style w:type="paragraph" w:customStyle="1" w:styleId="prinodobren">
    <w:name w:val="prinodobren"/>
    <w:basedOn w:val="a"/>
    <w:rsid w:val="0034519A"/>
    <w:pPr>
      <w:spacing w:before="240" w:after="240"/>
    </w:pPr>
    <w:rPr>
      <w:rFonts w:eastAsiaTheme="minorEastAsia"/>
      <w:i/>
      <w:iCs/>
      <w:sz w:val="24"/>
      <w:szCs w:val="24"/>
      <w:lang w:eastAsia="ru-RU"/>
    </w:rPr>
  </w:style>
  <w:style w:type="paragraph" w:customStyle="1" w:styleId="spiski">
    <w:name w:val="spiski"/>
    <w:basedOn w:val="a"/>
    <w:rsid w:val="0034519A"/>
    <w:rPr>
      <w:rFonts w:eastAsiaTheme="minorEastAsia"/>
      <w:sz w:val="24"/>
      <w:szCs w:val="24"/>
      <w:lang w:eastAsia="ru-RU"/>
    </w:rPr>
  </w:style>
  <w:style w:type="paragraph" w:customStyle="1" w:styleId="nonumheader">
    <w:name w:val="nonumheader"/>
    <w:basedOn w:val="a"/>
    <w:rsid w:val="0034519A"/>
    <w:pPr>
      <w:spacing w:before="240" w:after="240"/>
      <w:jc w:val="center"/>
    </w:pPr>
    <w:rPr>
      <w:rFonts w:eastAsiaTheme="minorEastAsia"/>
      <w:b/>
      <w:bCs/>
      <w:sz w:val="24"/>
      <w:szCs w:val="24"/>
      <w:lang w:eastAsia="ru-RU"/>
    </w:rPr>
  </w:style>
  <w:style w:type="paragraph" w:customStyle="1" w:styleId="numheader">
    <w:name w:val="numheader"/>
    <w:basedOn w:val="a"/>
    <w:rsid w:val="0034519A"/>
    <w:pPr>
      <w:spacing w:before="240" w:after="240"/>
      <w:jc w:val="center"/>
    </w:pPr>
    <w:rPr>
      <w:rFonts w:eastAsiaTheme="minorEastAsia"/>
      <w:b/>
      <w:bCs/>
      <w:sz w:val="24"/>
      <w:szCs w:val="24"/>
      <w:lang w:eastAsia="ru-RU"/>
    </w:rPr>
  </w:style>
  <w:style w:type="paragraph" w:customStyle="1" w:styleId="agreefio">
    <w:name w:val="agreefio"/>
    <w:basedOn w:val="a"/>
    <w:rsid w:val="0034519A"/>
    <w:pPr>
      <w:ind w:firstLine="1021"/>
      <w:jc w:val="both"/>
    </w:pPr>
    <w:rPr>
      <w:rFonts w:eastAsiaTheme="minorEastAsia"/>
      <w:sz w:val="22"/>
      <w:szCs w:val="22"/>
      <w:lang w:eastAsia="ru-RU"/>
    </w:rPr>
  </w:style>
  <w:style w:type="paragraph" w:customStyle="1" w:styleId="agreedate">
    <w:name w:val="agreedate"/>
    <w:basedOn w:val="a"/>
    <w:rsid w:val="0034519A"/>
    <w:pPr>
      <w:jc w:val="both"/>
    </w:pPr>
    <w:rPr>
      <w:rFonts w:eastAsiaTheme="minorEastAsia"/>
      <w:sz w:val="22"/>
      <w:szCs w:val="22"/>
      <w:lang w:eastAsia="ru-RU"/>
    </w:rPr>
  </w:style>
  <w:style w:type="paragraph" w:customStyle="1" w:styleId="changeadd">
    <w:name w:val="changeadd"/>
    <w:basedOn w:val="a"/>
    <w:rsid w:val="0034519A"/>
    <w:pPr>
      <w:ind w:left="1134" w:firstLine="567"/>
      <w:jc w:val="both"/>
    </w:pPr>
    <w:rPr>
      <w:rFonts w:eastAsiaTheme="minorEastAsia"/>
      <w:sz w:val="24"/>
      <w:szCs w:val="24"/>
      <w:lang w:eastAsia="ru-RU"/>
    </w:rPr>
  </w:style>
  <w:style w:type="paragraph" w:customStyle="1" w:styleId="changei">
    <w:name w:val="changei"/>
    <w:basedOn w:val="a"/>
    <w:rsid w:val="0034519A"/>
    <w:pPr>
      <w:ind w:left="1021"/>
    </w:pPr>
    <w:rPr>
      <w:rFonts w:eastAsiaTheme="minorEastAsia"/>
      <w:sz w:val="24"/>
      <w:szCs w:val="24"/>
      <w:lang w:eastAsia="ru-RU"/>
    </w:rPr>
  </w:style>
  <w:style w:type="paragraph" w:customStyle="1" w:styleId="changeutrs">
    <w:name w:val="changeutrs"/>
    <w:basedOn w:val="a"/>
    <w:rsid w:val="0034519A"/>
    <w:pPr>
      <w:spacing w:after="240"/>
      <w:ind w:left="1134"/>
      <w:jc w:val="both"/>
    </w:pPr>
    <w:rPr>
      <w:rFonts w:eastAsia="Times New Roman"/>
      <w:sz w:val="24"/>
      <w:szCs w:val="24"/>
      <w:lang w:eastAsia="ru-RU"/>
    </w:rPr>
  </w:style>
  <w:style w:type="paragraph" w:customStyle="1" w:styleId="changeold">
    <w:name w:val="changeold"/>
    <w:basedOn w:val="a"/>
    <w:rsid w:val="0034519A"/>
    <w:pPr>
      <w:spacing w:before="240" w:after="240"/>
      <w:ind w:firstLine="567"/>
      <w:jc w:val="center"/>
    </w:pPr>
    <w:rPr>
      <w:rFonts w:eastAsiaTheme="minorEastAsia"/>
      <w:i/>
      <w:iCs/>
      <w:sz w:val="24"/>
      <w:szCs w:val="24"/>
      <w:lang w:eastAsia="ru-RU"/>
    </w:rPr>
  </w:style>
  <w:style w:type="paragraph" w:customStyle="1" w:styleId="append1">
    <w:name w:val="append1"/>
    <w:basedOn w:val="a"/>
    <w:rsid w:val="0034519A"/>
    <w:pPr>
      <w:spacing w:after="28"/>
    </w:pPr>
    <w:rPr>
      <w:rFonts w:eastAsiaTheme="minorEastAsia"/>
      <w:sz w:val="22"/>
      <w:szCs w:val="22"/>
      <w:lang w:eastAsia="ru-RU"/>
    </w:rPr>
  </w:style>
  <w:style w:type="paragraph" w:customStyle="1" w:styleId="cap1">
    <w:name w:val="cap1"/>
    <w:basedOn w:val="a"/>
    <w:rsid w:val="0034519A"/>
    <w:rPr>
      <w:rFonts w:eastAsiaTheme="minorEastAsia"/>
      <w:sz w:val="22"/>
      <w:szCs w:val="22"/>
      <w:lang w:eastAsia="ru-RU"/>
    </w:rPr>
  </w:style>
  <w:style w:type="paragraph" w:customStyle="1" w:styleId="capu1">
    <w:name w:val="capu1"/>
    <w:basedOn w:val="a"/>
    <w:rsid w:val="0034519A"/>
    <w:pPr>
      <w:spacing w:after="120"/>
    </w:pPr>
    <w:rPr>
      <w:rFonts w:eastAsiaTheme="minorEastAsia"/>
      <w:sz w:val="22"/>
      <w:szCs w:val="22"/>
      <w:lang w:eastAsia="ru-RU"/>
    </w:rPr>
  </w:style>
  <w:style w:type="paragraph" w:customStyle="1" w:styleId="newncpi">
    <w:name w:val="newncpi"/>
    <w:basedOn w:val="a"/>
    <w:rsid w:val="0034519A"/>
    <w:pPr>
      <w:ind w:firstLine="567"/>
      <w:jc w:val="both"/>
    </w:pPr>
    <w:rPr>
      <w:rFonts w:eastAsiaTheme="minorEastAsia"/>
      <w:sz w:val="24"/>
      <w:szCs w:val="24"/>
      <w:lang w:eastAsia="ru-RU"/>
    </w:rPr>
  </w:style>
  <w:style w:type="paragraph" w:customStyle="1" w:styleId="newncpi0">
    <w:name w:val="newncpi0"/>
    <w:basedOn w:val="a"/>
    <w:rsid w:val="0034519A"/>
    <w:pPr>
      <w:jc w:val="both"/>
    </w:pPr>
    <w:rPr>
      <w:rFonts w:eastAsiaTheme="minorEastAsia"/>
      <w:sz w:val="24"/>
      <w:szCs w:val="24"/>
      <w:lang w:eastAsia="ru-RU"/>
    </w:rPr>
  </w:style>
  <w:style w:type="paragraph" w:customStyle="1" w:styleId="newncpi1">
    <w:name w:val="newncpi1"/>
    <w:basedOn w:val="a"/>
    <w:rsid w:val="0034519A"/>
    <w:pPr>
      <w:ind w:left="567"/>
      <w:jc w:val="both"/>
    </w:pPr>
    <w:rPr>
      <w:rFonts w:eastAsiaTheme="minorEastAsia"/>
      <w:sz w:val="24"/>
      <w:szCs w:val="24"/>
      <w:lang w:eastAsia="ru-RU"/>
    </w:rPr>
  </w:style>
  <w:style w:type="paragraph" w:customStyle="1" w:styleId="edizmeren">
    <w:name w:val="edizmeren"/>
    <w:basedOn w:val="a"/>
    <w:rsid w:val="0034519A"/>
    <w:pPr>
      <w:jc w:val="right"/>
    </w:pPr>
    <w:rPr>
      <w:rFonts w:eastAsiaTheme="minorEastAsia"/>
      <w:sz w:val="20"/>
      <w:szCs w:val="20"/>
      <w:lang w:eastAsia="ru-RU"/>
    </w:rPr>
  </w:style>
  <w:style w:type="paragraph" w:customStyle="1" w:styleId="zagrazdel">
    <w:name w:val="zagrazdel"/>
    <w:basedOn w:val="a"/>
    <w:rsid w:val="0034519A"/>
    <w:pPr>
      <w:spacing w:before="240" w:after="240"/>
      <w:jc w:val="center"/>
    </w:pPr>
    <w:rPr>
      <w:rFonts w:eastAsiaTheme="minorEastAsia"/>
      <w:b/>
      <w:bCs/>
      <w:caps/>
      <w:sz w:val="24"/>
      <w:szCs w:val="24"/>
      <w:lang w:eastAsia="ru-RU"/>
    </w:rPr>
  </w:style>
  <w:style w:type="paragraph" w:customStyle="1" w:styleId="placeprin">
    <w:name w:val="placeprin"/>
    <w:basedOn w:val="a"/>
    <w:rsid w:val="0034519A"/>
    <w:pPr>
      <w:jc w:val="center"/>
    </w:pPr>
    <w:rPr>
      <w:rFonts w:eastAsiaTheme="minorEastAsia"/>
      <w:sz w:val="24"/>
      <w:szCs w:val="24"/>
      <w:lang w:eastAsia="ru-RU"/>
    </w:rPr>
  </w:style>
  <w:style w:type="paragraph" w:customStyle="1" w:styleId="primer">
    <w:name w:val="primer"/>
    <w:basedOn w:val="a"/>
    <w:rsid w:val="0034519A"/>
    <w:pPr>
      <w:ind w:firstLine="567"/>
      <w:jc w:val="both"/>
    </w:pPr>
    <w:rPr>
      <w:rFonts w:eastAsiaTheme="minorEastAsia"/>
      <w:sz w:val="20"/>
      <w:szCs w:val="20"/>
      <w:lang w:eastAsia="ru-RU"/>
    </w:rPr>
  </w:style>
  <w:style w:type="paragraph" w:customStyle="1" w:styleId="withpar">
    <w:name w:val="withpar"/>
    <w:basedOn w:val="a"/>
    <w:rsid w:val="0034519A"/>
    <w:pPr>
      <w:ind w:firstLine="567"/>
      <w:jc w:val="both"/>
    </w:pPr>
    <w:rPr>
      <w:rFonts w:eastAsiaTheme="minorEastAsia"/>
      <w:sz w:val="24"/>
      <w:szCs w:val="24"/>
      <w:lang w:eastAsia="ru-RU"/>
    </w:rPr>
  </w:style>
  <w:style w:type="paragraph" w:customStyle="1" w:styleId="withoutpar">
    <w:name w:val="withoutpar"/>
    <w:basedOn w:val="a"/>
    <w:rsid w:val="0034519A"/>
    <w:pPr>
      <w:spacing w:after="60"/>
      <w:jc w:val="both"/>
    </w:pPr>
    <w:rPr>
      <w:rFonts w:eastAsiaTheme="minorEastAsia"/>
      <w:sz w:val="24"/>
      <w:szCs w:val="24"/>
      <w:lang w:eastAsia="ru-RU"/>
    </w:rPr>
  </w:style>
  <w:style w:type="paragraph" w:customStyle="1" w:styleId="undline">
    <w:name w:val="undline"/>
    <w:basedOn w:val="a"/>
    <w:rsid w:val="0034519A"/>
    <w:pPr>
      <w:jc w:val="both"/>
    </w:pPr>
    <w:rPr>
      <w:rFonts w:eastAsiaTheme="minorEastAsia"/>
      <w:sz w:val="20"/>
      <w:szCs w:val="20"/>
      <w:lang w:eastAsia="ru-RU"/>
    </w:rPr>
  </w:style>
  <w:style w:type="paragraph" w:customStyle="1" w:styleId="underline">
    <w:name w:val="underline"/>
    <w:basedOn w:val="a"/>
    <w:rsid w:val="0034519A"/>
    <w:pPr>
      <w:jc w:val="both"/>
    </w:pPr>
    <w:rPr>
      <w:rFonts w:eastAsiaTheme="minorEastAsia"/>
      <w:sz w:val="20"/>
      <w:szCs w:val="20"/>
      <w:lang w:eastAsia="ru-RU"/>
    </w:rPr>
  </w:style>
  <w:style w:type="paragraph" w:customStyle="1" w:styleId="ncpicomment">
    <w:name w:val="ncpicomment"/>
    <w:basedOn w:val="a"/>
    <w:rsid w:val="0034519A"/>
    <w:pPr>
      <w:spacing w:before="120"/>
      <w:ind w:left="1134"/>
      <w:jc w:val="both"/>
    </w:pPr>
    <w:rPr>
      <w:rFonts w:eastAsiaTheme="minorEastAsia"/>
      <w:i/>
      <w:iCs/>
      <w:sz w:val="24"/>
      <w:szCs w:val="24"/>
      <w:lang w:eastAsia="ru-RU"/>
    </w:rPr>
  </w:style>
  <w:style w:type="paragraph" w:customStyle="1" w:styleId="rekviziti">
    <w:name w:val="rekviziti"/>
    <w:basedOn w:val="a"/>
    <w:rsid w:val="0034519A"/>
    <w:pPr>
      <w:ind w:left="1134"/>
      <w:jc w:val="both"/>
    </w:pPr>
    <w:rPr>
      <w:rFonts w:eastAsiaTheme="minorEastAsia"/>
      <w:sz w:val="24"/>
      <w:szCs w:val="24"/>
      <w:lang w:eastAsia="ru-RU"/>
    </w:rPr>
  </w:style>
  <w:style w:type="paragraph" w:customStyle="1" w:styleId="ncpidel">
    <w:name w:val="ncpidel"/>
    <w:basedOn w:val="a"/>
    <w:rsid w:val="0034519A"/>
    <w:pPr>
      <w:ind w:left="1134" w:firstLine="567"/>
      <w:jc w:val="both"/>
    </w:pPr>
    <w:rPr>
      <w:rFonts w:eastAsiaTheme="minorEastAsia"/>
      <w:sz w:val="24"/>
      <w:szCs w:val="24"/>
      <w:lang w:eastAsia="ru-RU"/>
    </w:rPr>
  </w:style>
  <w:style w:type="paragraph" w:customStyle="1" w:styleId="tsifra">
    <w:name w:val="tsifra"/>
    <w:basedOn w:val="a"/>
    <w:rsid w:val="0034519A"/>
    <w:rPr>
      <w:rFonts w:eastAsiaTheme="minorEastAsia"/>
      <w:b/>
      <w:bCs/>
      <w:sz w:val="36"/>
      <w:szCs w:val="36"/>
      <w:lang w:eastAsia="ru-RU"/>
    </w:rPr>
  </w:style>
  <w:style w:type="paragraph" w:customStyle="1" w:styleId="articleintext">
    <w:name w:val="articleintext"/>
    <w:basedOn w:val="a"/>
    <w:rsid w:val="0034519A"/>
    <w:pPr>
      <w:ind w:firstLine="567"/>
      <w:jc w:val="both"/>
    </w:pPr>
    <w:rPr>
      <w:rFonts w:eastAsiaTheme="minorEastAsia"/>
      <w:sz w:val="24"/>
      <w:szCs w:val="24"/>
      <w:lang w:eastAsia="ru-RU"/>
    </w:rPr>
  </w:style>
  <w:style w:type="paragraph" w:customStyle="1" w:styleId="newncpiv">
    <w:name w:val="newncpiv"/>
    <w:basedOn w:val="a"/>
    <w:rsid w:val="0034519A"/>
    <w:pPr>
      <w:ind w:firstLine="567"/>
      <w:jc w:val="both"/>
    </w:pPr>
    <w:rPr>
      <w:rFonts w:eastAsiaTheme="minorEastAsia"/>
      <w:i/>
      <w:iCs/>
      <w:sz w:val="24"/>
      <w:szCs w:val="24"/>
      <w:lang w:eastAsia="ru-RU"/>
    </w:rPr>
  </w:style>
  <w:style w:type="paragraph" w:customStyle="1" w:styleId="snoskiv">
    <w:name w:val="snoskiv"/>
    <w:basedOn w:val="a"/>
    <w:rsid w:val="0034519A"/>
    <w:pPr>
      <w:ind w:firstLine="567"/>
      <w:jc w:val="both"/>
    </w:pPr>
    <w:rPr>
      <w:rFonts w:eastAsiaTheme="minorEastAsia"/>
      <w:i/>
      <w:iCs/>
      <w:sz w:val="20"/>
      <w:szCs w:val="20"/>
      <w:lang w:eastAsia="ru-RU"/>
    </w:rPr>
  </w:style>
  <w:style w:type="paragraph" w:customStyle="1" w:styleId="articlev">
    <w:name w:val="articlev"/>
    <w:basedOn w:val="a"/>
    <w:rsid w:val="0034519A"/>
    <w:pPr>
      <w:spacing w:before="240" w:after="240"/>
      <w:ind w:firstLine="567"/>
    </w:pPr>
    <w:rPr>
      <w:rFonts w:eastAsiaTheme="minorEastAsia"/>
      <w:i/>
      <w:iCs/>
      <w:sz w:val="24"/>
      <w:szCs w:val="24"/>
      <w:lang w:eastAsia="ru-RU"/>
    </w:rPr>
  </w:style>
  <w:style w:type="paragraph" w:customStyle="1" w:styleId="contentword">
    <w:name w:val="contentword"/>
    <w:basedOn w:val="a"/>
    <w:rsid w:val="0034519A"/>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34519A"/>
    <w:pPr>
      <w:ind w:left="1134" w:hanging="1134"/>
    </w:pPr>
    <w:rPr>
      <w:rFonts w:eastAsiaTheme="minorEastAsia"/>
      <w:sz w:val="22"/>
      <w:szCs w:val="22"/>
      <w:lang w:eastAsia="ru-RU"/>
    </w:rPr>
  </w:style>
  <w:style w:type="paragraph" w:customStyle="1" w:styleId="gosreg">
    <w:name w:val="gosreg"/>
    <w:basedOn w:val="a"/>
    <w:rsid w:val="0034519A"/>
    <w:pPr>
      <w:jc w:val="both"/>
    </w:pPr>
    <w:rPr>
      <w:rFonts w:eastAsiaTheme="minorEastAsia"/>
      <w:i/>
      <w:iCs/>
      <w:sz w:val="20"/>
      <w:szCs w:val="20"/>
      <w:lang w:eastAsia="ru-RU"/>
    </w:rPr>
  </w:style>
  <w:style w:type="paragraph" w:customStyle="1" w:styleId="articlect">
    <w:name w:val="articlect"/>
    <w:basedOn w:val="a"/>
    <w:rsid w:val="0034519A"/>
    <w:pPr>
      <w:spacing w:before="240" w:after="240"/>
      <w:jc w:val="center"/>
    </w:pPr>
    <w:rPr>
      <w:rFonts w:eastAsiaTheme="minorEastAsia"/>
      <w:b/>
      <w:bCs/>
      <w:sz w:val="24"/>
      <w:szCs w:val="24"/>
      <w:lang w:eastAsia="ru-RU"/>
    </w:rPr>
  </w:style>
  <w:style w:type="paragraph" w:customStyle="1" w:styleId="letter">
    <w:name w:val="letter"/>
    <w:basedOn w:val="a"/>
    <w:rsid w:val="0034519A"/>
    <w:pPr>
      <w:spacing w:before="240" w:after="240"/>
    </w:pPr>
    <w:rPr>
      <w:rFonts w:eastAsiaTheme="minorEastAsia"/>
      <w:sz w:val="24"/>
      <w:szCs w:val="24"/>
      <w:lang w:eastAsia="ru-RU"/>
    </w:rPr>
  </w:style>
  <w:style w:type="paragraph" w:customStyle="1" w:styleId="recepient">
    <w:name w:val="recepient"/>
    <w:basedOn w:val="a"/>
    <w:rsid w:val="0034519A"/>
    <w:pPr>
      <w:ind w:left="5103"/>
    </w:pPr>
    <w:rPr>
      <w:rFonts w:eastAsiaTheme="minorEastAsia"/>
      <w:sz w:val="24"/>
      <w:szCs w:val="24"/>
      <w:lang w:eastAsia="ru-RU"/>
    </w:rPr>
  </w:style>
  <w:style w:type="paragraph" w:customStyle="1" w:styleId="doklad">
    <w:name w:val="doklad"/>
    <w:basedOn w:val="a"/>
    <w:rsid w:val="0034519A"/>
    <w:pPr>
      <w:ind w:left="2835"/>
    </w:pPr>
    <w:rPr>
      <w:rFonts w:eastAsiaTheme="minorEastAsia"/>
      <w:sz w:val="24"/>
      <w:szCs w:val="24"/>
      <w:lang w:eastAsia="ru-RU"/>
    </w:rPr>
  </w:style>
  <w:style w:type="paragraph" w:customStyle="1" w:styleId="onpaper">
    <w:name w:val="onpaper"/>
    <w:basedOn w:val="a"/>
    <w:rsid w:val="0034519A"/>
    <w:pPr>
      <w:ind w:firstLine="567"/>
      <w:jc w:val="both"/>
    </w:pPr>
    <w:rPr>
      <w:rFonts w:eastAsiaTheme="minorEastAsia"/>
      <w:i/>
      <w:iCs/>
      <w:sz w:val="20"/>
      <w:szCs w:val="20"/>
      <w:lang w:eastAsia="ru-RU"/>
    </w:rPr>
  </w:style>
  <w:style w:type="paragraph" w:customStyle="1" w:styleId="formula">
    <w:name w:val="formula"/>
    <w:basedOn w:val="a"/>
    <w:rsid w:val="0034519A"/>
    <w:pPr>
      <w:jc w:val="center"/>
    </w:pPr>
    <w:rPr>
      <w:rFonts w:eastAsiaTheme="minorEastAsia"/>
      <w:sz w:val="24"/>
      <w:szCs w:val="24"/>
      <w:lang w:eastAsia="ru-RU"/>
    </w:rPr>
  </w:style>
  <w:style w:type="paragraph" w:customStyle="1" w:styleId="tableblank">
    <w:name w:val="tableblank"/>
    <w:basedOn w:val="a"/>
    <w:rsid w:val="0034519A"/>
    <w:rPr>
      <w:rFonts w:eastAsiaTheme="minorEastAsia"/>
      <w:sz w:val="24"/>
      <w:szCs w:val="24"/>
      <w:lang w:eastAsia="ru-RU"/>
    </w:rPr>
  </w:style>
  <w:style w:type="paragraph" w:customStyle="1" w:styleId="table9">
    <w:name w:val="table9"/>
    <w:basedOn w:val="a"/>
    <w:rsid w:val="0034519A"/>
    <w:rPr>
      <w:rFonts w:eastAsiaTheme="minorEastAsia"/>
      <w:sz w:val="18"/>
      <w:szCs w:val="18"/>
      <w:lang w:eastAsia="ru-RU"/>
    </w:rPr>
  </w:style>
  <w:style w:type="paragraph" w:customStyle="1" w:styleId="table8">
    <w:name w:val="table8"/>
    <w:basedOn w:val="a"/>
    <w:rsid w:val="0034519A"/>
    <w:rPr>
      <w:rFonts w:eastAsiaTheme="minorEastAsia"/>
      <w:sz w:val="16"/>
      <w:szCs w:val="16"/>
      <w:lang w:eastAsia="ru-RU"/>
    </w:rPr>
  </w:style>
  <w:style w:type="paragraph" w:customStyle="1" w:styleId="table7">
    <w:name w:val="table7"/>
    <w:basedOn w:val="a"/>
    <w:rsid w:val="0034519A"/>
    <w:rPr>
      <w:rFonts w:eastAsiaTheme="minorEastAsia"/>
      <w:sz w:val="14"/>
      <w:szCs w:val="14"/>
      <w:lang w:eastAsia="ru-RU"/>
    </w:rPr>
  </w:style>
  <w:style w:type="paragraph" w:customStyle="1" w:styleId="begform">
    <w:name w:val="begform"/>
    <w:basedOn w:val="a"/>
    <w:rsid w:val="0034519A"/>
    <w:pPr>
      <w:ind w:firstLine="567"/>
      <w:jc w:val="both"/>
    </w:pPr>
    <w:rPr>
      <w:rFonts w:eastAsiaTheme="minorEastAsia"/>
      <w:sz w:val="24"/>
      <w:szCs w:val="24"/>
      <w:lang w:eastAsia="ru-RU"/>
    </w:rPr>
  </w:style>
  <w:style w:type="paragraph" w:customStyle="1" w:styleId="endform">
    <w:name w:val="endform"/>
    <w:basedOn w:val="a"/>
    <w:rsid w:val="0034519A"/>
    <w:pPr>
      <w:ind w:firstLine="567"/>
      <w:jc w:val="both"/>
    </w:pPr>
    <w:rPr>
      <w:rFonts w:eastAsiaTheme="minorEastAsia"/>
      <w:sz w:val="24"/>
      <w:szCs w:val="24"/>
      <w:lang w:eastAsia="ru-RU"/>
    </w:rPr>
  </w:style>
  <w:style w:type="paragraph" w:customStyle="1" w:styleId="snoskishablon">
    <w:name w:val="snoskishablon"/>
    <w:basedOn w:val="a"/>
    <w:rsid w:val="0034519A"/>
    <w:pPr>
      <w:ind w:firstLine="567"/>
      <w:jc w:val="both"/>
    </w:pPr>
    <w:rPr>
      <w:rFonts w:eastAsiaTheme="minorEastAsia"/>
      <w:sz w:val="20"/>
      <w:szCs w:val="20"/>
      <w:lang w:eastAsia="ru-RU"/>
    </w:rPr>
  </w:style>
  <w:style w:type="paragraph" w:customStyle="1" w:styleId="fav">
    <w:name w:val="fav"/>
    <w:basedOn w:val="a"/>
    <w:rsid w:val="0034519A"/>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34519A"/>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34519A"/>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34519A"/>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34519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34519A"/>
    <w:rPr>
      <w:rFonts w:ascii="Times New Roman" w:hAnsi="Times New Roman" w:cs="Times New Roman" w:hint="default"/>
      <w:caps/>
    </w:rPr>
  </w:style>
  <w:style w:type="character" w:customStyle="1" w:styleId="promulgator">
    <w:name w:val="promulgator"/>
    <w:basedOn w:val="a0"/>
    <w:rsid w:val="0034519A"/>
    <w:rPr>
      <w:rFonts w:ascii="Times New Roman" w:hAnsi="Times New Roman" w:cs="Times New Roman" w:hint="default"/>
      <w:caps/>
    </w:rPr>
  </w:style>
  <w:style w:type="character" w:customStyle="1" w:styleId="datepr">
    <w:name w:val="datepr"/>
    <w:basedOn w:val="a0"/>
    <w:rsid w:val="0034519A"/>
    <w:rPr>
      <w:rFonts w:ascii="Times New Roman" w:hAnsi="Times New Roman" w:cs="Times New Roman" w:hint="default"/>
    </w:rPr>
  </w:style>
  <w:style w:type="character" w:customStyle="1" w:styleId="datecity">
    <w:name w:val="datecity"/>
    <w:basedOn w:val="a0"/>
    <w:rsid w:val="0034519A"/>
    <w:rPr>
      <w:rFonts w:ascii="Times New Roman" w:hAnsi="Times New Roman" w:cs="Times New Roman" w:hint="default"/>
      <w:sz w:val="24"/>
      <w:szCs w:val="24"/>
    </w:rPr>
  </w:style>
  <w:style w:type="character" w:customStyle="1" w:styleId="datereg">
    <w:name w:val="datereg"/>
    <w:basedOn w:val="a0"/>
    <w:rsid w:val="0034519A"/>
    <w:rPr>
      <w:rFonts w:ascii="Times New Roman" w:hAnsi="Times New Roman" w:cs="Times New Roman" w:hint="default"/>
    </w:rPr>
  </w:style>
  <w:style w:type="character" w:customStyle="1" w:styleId="number">
    <w:name w:val="number"/>
    <w:basedOn w:val="a0"/>
    <w:rsid w:val="0034519A"/>
    <w:rPr>
      <w:rFonts w:ascii="Times New Roman" w:hAnsi="Times New Roman" w:cs="Times New Roman" w:hint="default"/>
    </w:rPr>
  </w:style>
  <w:style w:type="character" w:customStyle="1" w:styleId="bigsimbol">
    <w:name w:val="bigsimbol"/>
    <w:basedOn w:val="a0"/>
    <w:rsid w:val="0034519A"/>
    <w:rPr>
      <w:rFonts w:ascii="Times New Roman" w:hAnsi="Times New Roman" w:cs="Times New Roman" w:hint="default"/>
      <w:caps/>
    </w:rPr>
  </w:style>
  <w:style w:type="character" w:customStyle="1" w:styleId="razr">
    <w:name w:val="razr"/>
    <w:basedOn w:val="a0"/>
    <w:rsid w:val="0034519A"/>
    <w:rPr>
      <w:rFonts w:ascii="Times New Roman" w:hAnsi="Times New Roman" w:cs="Times New Roman" w:hint="default"/>
      <w:spacing w:val="30"/>
    </w:rPr>
  </w:style>
  <w:style w:type="character" w:customStyle="1" w:styleId="onesymbol">
    <w:name w:val="onesymbol"/>
    <w:basedOn w:val="a0"/>
    <w:rsid w:val="0034519A"/>
    <w:rPr>
      <w:rFonts w:ascii="Symbol" w:hAnsi="Symbol" w:hint="default"/>
    </w:rPr>
  </w:style>
  <w:style w:type="character" w:customStyle="1" w:styleId="onewind3">
    <w:name w:val="onewind3"/>
    <w:basedOn w:val="a0"/>
    <w:rsid w:val="0034519A"/>
    <w:rPr>
      <w:rFonts w:ascii="Wingdings 3" w:hAnsi="Wingdings 3" w:hint="default"/>
    </w:rPr>
  </w:style>
  <w:style w:type="character" w:customStyle="1" w:styleId="onewind2">
    <w:name w:val="onewind2"/>
    <w:basedOn w:val="a0"/>
    <w:rsid w:val="0034519A"/>
    <w:rPr>
      <w:rFonts w:ascii="Wingdings 2" w:hAnsi="Wingdings 2" w:hint="default"/>
    </w:rPr>
  </w:style>
  <w:style w:type="character" w:customStyle="1" w:styleId="onewind">
    <w:name w:val="onewind"/>
    <w:basedOn w:val="a0"/>
    <w:rsid w:val="0034519A"/>
    <w:rPr>
      <w:rFonts w:ascii="Wingdings" w:hAnsi="Wingdings" w:hint="default"/>
    </w:rPr>
  </w:style>
  <w:style w:type="character" w:customStyle="1" w:styleId="rednoun">
    <w:name w:val="rednoun"/>
    <w:basedOn w:val="a0"/>
    <w:rsid w:val="0034519A"/>
  </w:style>
  <w:style w:type="character" w:customStyle="1" w:styleId="post">
    <w:name w:val="post"/>
    <w:basedOn w:val="a0"/>
    <w:rsid w:val="0034519A"/>
    <w:rPr>
      <w:rFonts w:ascii="Times New Roman" w:hAnsi="Times New Roman" w:cs="Times New Roman" w:hint="default"/>
      <w:b/>
      <w:bCs/>
      <w:sz w:val="22"/>
      <w:szCs w:val="22"/>
    </w:rPr>
  </w:style>
  <w:style w:type="character" w:customStyle="1" w:styleId="pers">
    <w:name w:val="pers"/>
    <w:basedOn w:val="a0"/>
    <w:rsid w:val="0034519A"/>
    <w:rPr>
      <w:rFonts w:ascii="Times New Roman" w:hAnsi="Times New Roman" w:cs="Times New Roman" w:hint="default"/>
      <w:b/>
      <w:bCs/>
      <w:sz w:val="22"/>
      <w:szCs w:val="22"/>
    </w:rPr>
  </w:style>
  <w:style w:type="character" w:customStyle="1" w:styleId="arabic">
    <w:name w:val="arabic"/>
    <w:basedOn w:val="a0"/>
    <w:rsid w:val="0034519A"/>
    <w:rPr>
      <w:rFonts w:ascii="Times New Roman" w:hAnsi="Times New Roman" w:cs="Times New Roman" w:hint="default"/>
    </w:rPr>
  </w:style>
  <w:style w:type="character" w:customStyle="1" w:styleId="articlec">
    <w:name w:val="articlec"/>
    <w:basedOn w:val="a0"/>
    <w:rsid w:val="0034519A"/>
    <w:rPr>
      <w:rFonts w:ascii="Times New Roman" w:hAnsi="Times New Roman" w:cs="Times New Roman" w:hint="default"/>
      <w:b/>
      <w:bCs/>
    </w:rPr>
  </w:style>
  <w:style w:type="character" w:customStyle="1" w:styleId="roman">
    <w:name w:val="roman"/>
    <w:basedOn w:val="a0"/>
    <w:rsid w:val="0034519A"/>
    <w:rPr>
      <w:rFonts w:ascii="Arial" w:hAnsi="Arial" w:cs="Arial" w:hint="default"/>
    </w:rPr>
  </w:style>
  <w:style w:type="character" w:customStyle="1" w:styleId="snoskiindex">
    <w:name w:val="snoskiindex"/>
    <w:basedOn w:val="a0"/>
    <w:rsid w:val="0034519A"/>
    <w:rPr>
      <w:rFonts w:ascii="Times New Roman" w:hAnsi="Times New Roman" w:cs="Times New Roman" w:hint="default"/>
    </w:rPr>
  </w:style>
  <w:style w:type="table" w:customStyle="1" w:styleId="tablencpi">
    <w:name w:val="tablencpi"/>
    <w:basedOn w:val="a1"/>
    <w:rsid w:val="0034519A"/>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4519A"/>
    <w:pPr>
      <w:tabs>
        <w:tab w:val="center" w:pos="4677"/>
        <w:tab w:val="right" w:pos="9355"/>
      </w:tabs>
    </w:pPr>
  </w:style>
  <w:style w:type="character" w:customStyle="1" w:styleId="a6">
    <w:name w:val="Верхний колонтитул Знак"/>
    <w:basedOn w:val="a0"/>
    <w:link w:val="a5"/>
    <w:uiPriority w:val="99"/>
    <w:rsid w:val="0034519A"/>
  </w:style>
  <w:style w:type="paragraph" w:styleId="a7">
    <w:name w:val="footer"/>
    <w:basedOn w:val="a"/>
    <w:link w:val="a8"/>
    <w:uiPriority w:val="99"/>
    <w:unhideWhenUsed/>
    <w:rsid w:val="0034519A"/>
    <w:pPr>
      <w:tabs>
        <w:tab w:val="center" w:pos="4677"/>
        <w:tab w:val="right" w:pos="9355"/>
      </w:tabs>
    </w:pPr>
  </w:style>
  <w:style w:type="character" w:customStyle="1" w:styleId="a8">
    <w:name w:val="Нижний колонтитул Знак"/>
    <w:basedOn w:val="a0"/>
    <w:link w:val="a7"/>
    <w:uiPriority w:val="99"/>
    <w:rsid w:val="0034519A"/>
  </w:style>
  <w:style w:type="character" w:styleId="a9">
    <w:name w:val="page number"/>
    <w:basedOn w:val="a0"/>
    <w:uiPriority w:val="99"/>
    <w:semiHidden/>
    <w:unhideWhenUsed/>
    <w:rsid w:val="0034519A"/>
  </w:style>
  <w:style w:type="table" w:styleId="aa">
    <w:name w:val="Table Grid"/>
    <w:basedOn w:val="a1"/>
    <w:uiPriority w:val="59"/>
    <w:rsid w:val="003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7050</Words>
  <Characters>55277</Characters>
  <Application>Microsoft Office Word</Application>
  <DocSecurity>0</DocSecurity>
  <Lines>1417</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2025-09-18T06:50:00Z</dcterms:created>
  <dcterms:modified xsi:type="dcterms:W3CDTF">2025-09-18T06:50:00Z</dcterms:modified>
</cp:coreProperties>
</file>