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6958" w:rsidP="00265957">
      <w:pPr>
        <w:pStyle w:val="newncpi0"/>
        <w:jc w:val="center"/>
        <w:rPr>
          <w:color w:val="000000"/>
        </w:rPr>
      </w:pPr>
      <w:bookmarkStart w:id="0" w:name="a1"/>
      <w:bookmarkStart w:id="1" w:name="_GoBack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АНТИМОНОПОЛЬНОГО РЕГУЛИРОВАНИЯ И ТОРГОВЛИ РЕСПУБЛИКИ БЕЛАРУСЬ</w:t>
      </w:r>
    </w:p>
    <w:p w:rsidR="00000000" w:rsidRDefault="00006958" w:rsidP="00265957">
      <w:pPr>
        <w:pStyle w:val="newncpi"/>
        <w:jc w:val="center"/>
        <w:rPr>
          <w:color w:val="000000"/>
        </w:rPr>
      </w:pPr>
      <w:r>
        <w:rPr>
          <w:rStyle w:val="datepr"/>
          <w:color w:val="000000"/>
        </w:rPr>
        <w:t>19 ноября 2020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74</w:t>
      </w:r>
    </w:p>
    <w:p w:rsidR="00000000" w:rsidRDefault="00006958" w:rsidP="00265957">
      <w:pPr>
        <w:pStyle w:val="titlencpi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перечнях</w:t>
      </w:r>
      <w:r>
        <w:rPr>
          <w:rFonts w:ascii="Arial" w:hAnsi="Arial" w:cs="Arial"/>
          <w:color w:val="000080"/>
        </w:rPr>
        <w:t xml:space="preserve"> товаров</w:t>
      </w:r>
    </w:p>
    <w:bookmarkEnd w:id="1"/>
    <w:p w:rsidR="00000000" w:rsidRDefault="00006958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006958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антимонопольного регулирования и торговли Республики Беларусь от 15 июня 2021 г. № 46 (зарегистрировано в Национальном реестре - № 8/36886 от 01.07.2021 г.);</w:t>
      </w:r>
    </w:p>
    <w:p w:rsidR="00000000" w:rsidRDefault="00006958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</w:t>
      </w:r>
      <w:r>
        <w:rPr>
          <w:color w:val="000000"/>
        </w:rPr>
        <w:t>усь от 1 октября 2021 г. № 65 (зарегистрировано в Национальном реестре - № 8/37236 от 13.10.2021 г.);</w:t>
      </w:r>
    </w:p>
    <w:p w:rsidR="00000000" w:rsidRDefault="00006958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25 октября 2022 г. № 68 (зарегистрировано в Национальном реест</w:t>
      </w:r>
      <w:r>
        <w:rPr>
          <w:color w:val="000000"/>
        </w:rPr>
        <w:t>ре - № 8/38934 от 28.10.2022 г.);</w:t>
      </w:r>
    </w:p>
    <w:p w:rsidR="00000000" w:rsidRDefault="00006958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4 ноября 2022 г. № 72 (зарегистрировано в Национальном реестре - № 8/39004 от 10.11.2022 г.);</w:t>
      </w:r>
    </w:p>
    <w:p w:rsidR="00000000" w:rsidRDefault="00006958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</w:t>
      </w:r>
      <w:r>
        <w:rPr>
          <w:color w:val="000000"/>
        </w:rPr>
        <w:t>ольного регулирования и торговли Республики Беларусь от 27 февраля 2023 г. № 16 (зарегистрировано в Национальном реестре - № 8/39688 от 16.03.2023 г.);</w:t>
      </w:r>
    </w:p>
    <w:p w:rsidR="00000000" w:rsidRDefault="00006958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22 июня 2023</w:t>
      </w:r>
      <w:r>
        <w:rPr>
          <w:color w:val="000000"/>
        </w:rPr>
        <w:t> г. № 43 (зарегистрировано в Национальном реестре - № 8/40200 от 14.07.2023 г.);</w:t>
      </w:r>
    </w:p>
    <w:p w:rsidR="00000000" w:rsidRDefault="00006958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8 июля 2024 г. № 46 (зарегистрировано в Национальном реестре - № 8/42116 от 13.09.2</w:t>
      </w:r>
      <w:r>
        <w:rPr>
          <w:color w:val="000000"/>
        </w:rPr>
        <w:t>024 г.)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второго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питания»,</w:t>
      </w:r>
      <w:r>
        <w:rPr>
          <w:color w:val="000000"/>
        </w:rPr>
        <w:t xml:space="preserve"> </w:t>
      </w:r>
      <w:r>
        <w:rPr>
          <w:color w:val="000000"/>
        </w:rPr>
        <w:t>подпункта 6.49 пункта 6 Положения о Министерстве антимонопольн</w:t>
      </w:r>
      <w:r>
        <w:rPr>
          <w:color w:val="000000"/>
        </w:rPr>
        <w:t>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000000" w:rsidRDefault="00006958">
      <w:pPr>
        <w:pStyle w:val="point"/>
        <w:rPr>
          <w:color w:val="000000"/>
        </w:rPr>
      </w:pPr>
      <w:bookmarkStart w:id="2" w:name="a34"/>
      <w:bookmarkEnd w:id="2"/>
      <w:r>
        <w:rPr>
          <w:color w:val="000000"/>
        </w:rPr>
        <w:t>1. Установить: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1.1. пе</w:t>
      </w:r>
      <w:r>
        <w:rPr>
          <w:color w:val="000000"/>
        </w:rPr>
        <w:t>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неспециализированных магазинов с универсальным ассортиментом товаров, согласно приложению 1;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1.2. пе</w:t>
      </w:r>
      <w:r>
        <w:rPr>
          <w:color w:val="000000"/>
        </w:rPr>
        <w:t>речень 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специализированных магазинов, согласно приложению 2;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1.3. перечень товаров, подлежащих включению суб</w:t>
      </w:r>
      <w:r>
        <w:rPr>
          <w:color w:val="000000"/>
        </w:rPr>
        <w:t xml:space="preserve">ъектами торговли в перечни товаров, обязательных к наличию для реализации в торговом объекте, для киосков, павильонов, </w:t>
      </w:r>
      <w:r>
        <w:rPr>
          <w:color w:val="000000"/>
        </w:rPr>
        <w:lastRenderedPageBreak/>
        <w:t>автомагазинов, продовольственных неспециализированных магазинов с комбинированным или смешанным ассортиментом товаров, согласно приложени</w:t>
      </w:r>
      <w:r>
        <w:rPr>
          <w:color w:val="000000"/>
        </w:rPr>
        <w:t>ю 3;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1.4. перечень 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</w:t>
      </w:r>
      <w:r>
        <w:rPr>
          <w:color w:val="000000"/>
        </w:rPr>
        <w:t>ов, непродовольственных специализированных магазинов, согласно приложению 4;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1.5. 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</w:t>
      </w:r>
      <w:r>
        <w:rPr>
          <w:color w:val="000000"/>
        </w:rPr>
        <w:t>, непродовольственных неспециализированных магазинов со смешанным ассортиментом товаров, согласно приложению 5;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1.6. перечень товаров, подлежащих включению субъектами торговли в перечни товаров, обязательных к наличию для реализации в торговом объекте, для</w:t>
      </w:r>
      <w:r>
        <w:rPr>
          <w:color w:val="000000"/>
        </w:rPr>
        <w:t> киосков, павильонов, автомагазинов, 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типа, согласно приложению 6;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1.7. </w:t>
      </w:r>
      <w:r>
        <w:rPr>
          <w:color w:val="000000"/>
        </w:rPr>
        <w:t>перечень 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 универсальным, комбинирован</w:t>
      </w:r>
      <w:r>
        <w:rPr>
          <w:color w:val="000000"/>
        </w:rPr>
        <w:t>ным или смешанным ассортиментом товаров, расположенных в сельских населенных пунктах и поселках городского типа, согласно приложению 7;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1.8. перечень товаров, подлежащих включению субъектами торговли в перечни товаров, обязательных к наличию для реализации</w:t>
      </w:r>
      <w:r>
        <w:rPr>
          <w:color w:val="000000"/>
        </w:rPr>
        <w:t xml:space="preserve"> в торговом объекте, для киосков, павильонов, магазинов, расположенных на автозаправочных станциях, согласно приложению 8;</w:t>
      </w:r>
    </w:p>
    <w:p w:rsidR="00000000" w:rsidRDefault="00006958">
      <w:pPr>
        <w:pStyle w:val="underpoint"/>
        <w:rPr>
          <w:color w:val="000000"/>
        </w:rPr>
      </w:pPr>
      <w:r>
        <w:rPr>
          <w:color w:val="000000"/>
        </w:rPr>
        <w:t>1.9. перечень товаров, подлежащих включению субъектами торговли в перечни товаров, обязательных к наличию для реализации в торговом о</w:t>
      </w:r>
      <w:r>
        <w:rPr>
          <w:color w:val="000000"/>
        </w:rPr>
        <w:t>бъекте, для продовольственных и непродовольственных магазинов типа «дискаунтер», согласно приложению 9.</w:t>
      </w:r>
    </w:p>
    <w:p w:rsidR="00000000" w:rsidRDefault="00006958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Исключен.</w:t>
      </w:r>
    </w:p>
    <w:p w:rsidR="00000000" w:rsidRDefault="00006958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 xml:space="preserve">постановление Министерства антимонопольного регулирования и торговли Республики Беларусь от 27 июня 2017 г. </w:t>
      </w:r>
      <w:r>
        <w:rPr>
          <w:color w:val="000000"/>
        </w:rPr>
        <w:t>№ 28 «О перечнях товаров»;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8 октября 2018 г. № 77 «О внесении изменений в постановление Министерства антимонопольного регулирования и торговли Республики Беларусь о</w:t>
      </w:r>
      <w:r>
        <w:rPr>
          <w:color w:val="000000"/>
        </w:rPr>
        <w:t>т 27 июня 2017 г. № 28»;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25 июня 2019 г. № 53 «Об изменении постановления Министерства антимонопольного регулирования и торговли Республики Беларусь от 27 июня 2017</w:t>
      </w:r>
      <w:r>
        <w:rPr>
          <w:color w:val="000000"/>
        </w:rPr>
        <w:t> г. № 28»;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2 сентября 2019 г. № 72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 торговли Республики Беларусь от 11 мая 2020 г. № 39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lastRenderedPageBreak/>
        <w:t>постановление М</w:t>
      </w:r>
      <w:r>
        <w:rPr>
          <w:color w:val="000000"/>
        </w:rPr>
        <w:t>инистерства антимонопольного регулирования и торговли Республики Беларусь от 17 июля 2020 г. № 49 «Об изменении постановления Министерства антимонопольного регулирования и торговли Республики Беларусь от 27 июня 2017 г. № 28»;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постановление Министерства ан</w:t>
      </w:r>
      <w:r>
        <w:rPr>
          <w:color w:val="000000"/>
        </w:rPr>
        <w:t>тимонопольного регулирования и торговли Республики Беларусь от 21 сентября 2020 г. № 60 «Об изменении постановления Министерства антимонопольного регулирования и торговли Республики Беларусь от 27 июня 2018 г. № 28».</w:t>
      </w:r>
    </w:p>
    <w:p w:rsidR="00000000" w:rsidRDefault="00006958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</w:t>
      </w:r>
      <w:r>
        <w:rPr>
          <w:color w:val="000000"/>
        </w:rPr>
        <w:t>илу после его официального опубликования.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00000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006958">
            <w:pPr>
              <w:pStyle w:val="newncpi0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006958">
            <w:pPr>
              <w:pStyle w:val="newncpi0"/>
              <w:rPr>
                <w:color w:val="000000"/>
              </w:rPr>
            </w:pPr>
            <w:r>
              <w:rPr>
                <w:rStyle w:val="pers"/>
                <w:color w:val="000000"/>
              </w:rPr>
              <w:t>В.В.Колтович</w:t>
            </w:r>
          </w:p>
        </w:tc>
      </w:tr>
    </w:tbl>
    <w:p w:rsidR="00000000" w:rsidRDefault="0000695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СОГЛАСОВАНО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Брестский областной</w:t>
      </w:r>
      <w:r>
        <w:rPr>
          <w:color w:val="000000"/>
        </w:rPr>
        <w:br/>
        <w:t>исполнительный комитет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Витебский областной</w:t>
      </w:r>
      <w:r>
        <w:rPr>
          <w:color w:val="000000"/>
        </w:rPr>
        <w:br/>
        <w:t>исполнительный комитет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Гомельский областной</w:t>
      </w:r>
      <w:r>
        <w:rPr>
          <w:color w:val="000000"/>
        </w:rPr>
        <w:br/>
        <w:t>исполнительный комитет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Гродненский областной</w:t>
      </w:r>
      <w:r>
        <w:rPr>
          <w:color w:val="000000"/>
        </w:rPr>
        <w:br/>
        <w:t>исполнительный</w:t>
      </w:r>
      <w:r>
        <w:rPr>
          <w:color w:val="000000"/>
        </w:rPr>
        <w:t xml:space="preserve"> комитет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Могилевский областной</w:t>
      </w:r>
      <w:r>
        <w:rPr>
          <w:color w:val="000000"/>
        </w:rPr>
        <w:br/>
        <w:t>исполнительный комитет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Минский областной</w:t>
      </w:r>
      <w:r>
        <w:rPr>
          <w:color w:val="000000"/>
        </w:rPr>
        <w:br/>
        <w:t>исполнительный комитет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agree"/>
        <w:rPr>
          <w:color w:val="000000"/>
        </w:rPr>
      </w:pPr>
      <w:r>
        <w:rPr>
          <w:color w:val="000000"/>
        </w:rPr>
        <w:t>Минский городской</w:t>
      </w:r>
      <w:r>
        <w:rPr>
          <w:color w:val="000000"/>
        </w:rPr>
        <w:br/>
        <w:t>исполнительный комитет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000000">
        <w:trPr>
          <w:tblCellSpacing w:w="0" w:type="dxa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3" w:name="a99"/>
            <w:bookmarkEnd w:id="3"/>
            <w:r>
              <w:rPr>
                <w:color w:val="000000"/>
              </w:rPr>
              <w:t>Приложение 1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bookmarkStart w:id="4" w:name="a111"/>
            <w:bookmarkEnd w:id="4"/>
            <w:r>
              <w:rPr>
                <w:color w:val="000000"/>
              </w:rPr>
              <w:t xml:space="preserve">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r>
        <w:rPr>
          <w:rStyle w:val="HTML"/>
          <w:shd w:val="clear" w:color="auto" w:fill="FFFFFF"/>
        </w:rPr>
        <w:lastRenderedPageBreak/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</w:t>
      </w:r>
      <w:r>
        <w:rPr>
          <w:color w:val="000000"/>
        </w:rPr>
        <w:t>говом объекте, для продовольственных неспециализированных магазинов с универсальным ассортиментом товаров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630"/>
        <w:gridCol w:w="630"/>
        <w:gridCol w:w="630"/>
        <w:gridCol w:w="630"/>
        <w:gridCol w:w="630"/>
        <w:gridCol w:w="818"/>
        <w:gridCol w:w="812"/>
        <w:gridCol w:w="829"/>
        <w:gridCol w:w="831"/>
        <w:gridCol w:w="831"/>
      </w:tblGrid>
      <w:tr w:rsidR="00000000">
        <w:trPr>
          <w:trHeight w:val="240"/>
          <w:tblCellSpacing w:w="0" w:type="dxa"/>
        </w:trPr>
        <w:tc>
          <w:tcPr>
            <w:tcW w:w="124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3752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магазина, 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про-</w:t>
            </w:r>
            <w:r>
              <w:rPr>
                <w:color w:val="000000"/>
              </w:rPr>
              <w:br/>
              <w:t>чие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Гастроном</w:t>
            </w:r>
          </w:p>
        </w:tc>
        <w:tc>
          <w:tcPr>
            <w:tcW w:w="2777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  <w:tc>
          <w:tcPr>
            <w:tcW w:w="1705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1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Супермаркет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200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400–599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600–799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800–999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1000–2499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2500–3999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4000–5999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6000–7999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27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,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13–16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21–24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 Рыба живая (в сезон: с августа по май)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16–18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Горчица, хрен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Сухие смеси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Каши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Консервы мясные, рыбные, мясо- и рыборастительные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35 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Фруктовые, овощные и фруктово-овощные пюре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65–70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75–80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90–100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Соковая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Жидкие и пастообразные молочные 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Конфеты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150–200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Карамель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Ирис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Драже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Мармелад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Зефир, пастила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Шоколад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Мучные кондитерские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110–130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130–150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150–170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торты, пирожные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бисквитные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Специализированный пищевой продукт «Гематоген»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Хлеб из ржаной и ржано-пшеничной муки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Булочные изделия из муки высшего, первого сорта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Сдобные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Сухарные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Бараночные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Диетические хлебобулочные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Мука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53. Крупа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Макаронные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Полуфабрикаты мучных изделий (смеси для </w:t>
            </w:r>
            <w:r>
              <w:rPr>
                <w:color w:val="000000"/>
              </w:rPr>
              <w:t>приготовления блинов, оладий, пирогов, тортов, печенья и др.)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Хлопья зерновые, каши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Пищевые концентраты обеденных блюд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Кисель, желе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Сухие картофелепродукты, чипсы злаковые и из </w:t>
            </w:r>
            <w:r>
              <w:rPr>
                <w:color w:val="000000"/>
              </w:rPr>
              <w:t>других видов сырья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Крахмал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Крахмал кукурузный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Сухие завтраки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Соль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Сахар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Сахарная пудра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Лимонная кислота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Уксус спиртовой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Желатин пищевой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Дрожжи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прессованные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хлебопекарные сушеные активные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Специи, приправы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Кофейные напитки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Кофе натуральный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Масло растительное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 рапсовое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льняное в стеклянной таре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Безалкогольные напитки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50–70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Минеральная вода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Соковая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120–140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Водка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31–42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42–72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72–102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102–150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150–210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211–270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Ликеро-водочные изделия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12–19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28–48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48–68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68–100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139–180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Вино: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31–50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90–130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131–171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172–212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213–223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вино виноградное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90–120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120–150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83. Вино плодовое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45–55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Вино фруктово-ягодное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Шампанское, вино игристое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Коньяк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22–24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Пиво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40–60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60–70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70–80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Табачные изделия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45–60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Спички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Корма для домашних животных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>):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Картофель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Капуста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Свекла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Морковь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Лук репчатый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Огурцы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Помидоры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Салатные овощи (включая смеси)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Пряные культуры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Соления, квашения (в сезон: с октября по май)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Быстрозамороженная плодоовощная продукция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Овощи, смеси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Фрукты, ягоды, смеси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Картофельные продукты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Фруктово-ягодные и плодово-ягодные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Овощные консервы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Шампиньоны свежие культивируемые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Одноразовая посуда из </w:t>
            </w:r>
            <w:r>
              <w:rPr>
                <w:color w:val="000000"/>
              </w:rPr>
              <w:t>материалов природного происхождения и (или)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продовольственных неспециализированных магазинов с </w:t>
      </w:r>
      <w:r>
        <w:rPr>
          <w:color w:val="000000"/>
        </w:rPr>
        <w:t>универсальным ассортиментом товаров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под 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</w:t>
      </w:r>
      <w:r>
        <w:rPr>
          <w:color w:val="000000"/>
        </w:rPr>
        <w:t>льных к наличию для реализации в торговом объекте, для продовольственных неспециализированных магазинов с универсальным ассортиментом товаров в случае предложения к продаже трех и более групп непродовольственных товаров включаются реализуемые группы (подгр</w:t>
      </w:r>
      <w:r>
        <w:rPr>
          <w:color w:val="000000"/>
        </w:rPr>
        <w:t>уппы) и (или) виды непродовольственных товаров согласно приложению 4 с указанием количества разновидностей товаров, соответствующего виду, типу и размеру торговой площади магазина, отведенной под непродовольственные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3. Количество разновидностей тов</w:t>
      </w:r>
      <w:r>
        <w:rPr>
          <w:color w:val="000000"/>
        </w:rPr>
        <w:t>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</w:t>
      </w:r>
      <w:r>
        <w:rPr>
          <w:color w:val="000000"/>
        </w:rPr>
        <w:t xml:space="preserve">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</w:t>
      </w:r>
      <w:r>
        <w:rPr>
          <w:color w:val="000000"/>
        </w:rPr>
        <w:t>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5" w:name="a53"/>
      <w:bookmarkEnd w:id="5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</w:t>
      </w:r>
      <w:r>
        <w:rPr>
          <w:color w:val="000000"/>
        </w:rPr>
        <w:t>.</w:t>
      </w:r>
    </w:p>
    <w:p w:rsidR="00000000" w:rsidRDefault="00006958">
      <w:pPr>
        <w:pStyle w:val="snoski"/>
        <w:rPr>
          <w:color w:val="000000"/>
        </w:rPr>
      </w:pPr>
      <w:bookmarkStart w:id="6" w:name="a87"/>
      <w:bookmarkEnd w:id="6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требований законодательства в части оборота алкогольной продукции.</w:t>
      </w:r>
    </w:p>
    <w:p w:rsidR="00000000" w:rsidRDefault="00006958">
      <w:pPr>
        <w:pStyle w:val="snoski"/>
        <w:rPr>
          <w:color w:val="000000"/>
        </w:rPr>
      </w:pPr>
      <w:bookmarkStart w:id="7" w:name="a55"/>
      <w:bookmarkEnd w:id="7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 xml:space="preserve"> В магазинах с размером торговой площади от 400 кв. м и более – не менее 10 разновидностей товаров каждого производителя, заказчика.</w:t>
      </w:r>
    </w:p>
    <w:p w:rsidR="00000000" w:rsidRDefault="00006958">
      <w:pPr>
        <w:pStyle w:val="snoski"/>
        <w:rPr>
          <w:color w:val="000000"/>
        </w:rPr>
      </w:pPr>
      <w:bookmarkStart w:id="8" w:name="a74"/>
      <w:bookmarkEnd w:id="8"/>
      <w:r>
        <w:rPr>
          <w:color w:val="000000"/>
          <w:sz w:val="15"/>
          <w:szCs w:val="15"/>
          <w:vertAlign w:val="superscript"/>
        </w:rPr>
        <w:t>4</w:t>
      </w:r>
      <w:r>
        <w:rPr>
          <w:color w:val="000000"/>
        </w:rPr>
        <w:t xml:space="preserve"> Для картофеля, моркови, свеклы столовой:</w:t>
      </w:r>
      <w:r>
        <w:rPr>
          <w:color w:val="000000"/>
        </w:rPr>
        <w:t xml:space="preserve">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9"/>
        <w:gridCol w:w="3670"/>
      </w:tblGrid>
      <w:tr w:rsidR="00000000">
        <w:trPr>
          <w:trHeight w:val="238"/>
          <w:tblCellSpacing w:w="0" w:type="dxa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9" w:name="a3"/>
            <w:bookmarkEnd w:id="9"/>
            <w:r>
              <w:rPr>
                <w:color w:val="000000"/>
              </w:rPr>
              <w:t>Приложение 2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</w:t>
      </w:r>
      <w:r>
        <w:rPr>
          <w:color w:val="000000"/>
        </w:rPr>
        <w:t>орговом объекте, для продовольственных специализированных магазинов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3"/>
        <w:gridCol w:w="1062"/>
        <w:gridCol w:w="1074"/>
        <w:gridCol w:w="986"/>
        <w:gridCol w:w="1234"/>
      </w:tblGrid>
      <w:tr w:rsidR="00000000">
        <w:trPr>
          <w:trHeight w:val="240"/>
          <w:tblCellSpacing w:w="0" w:type="dxa"/>
        </w:trPr>
        <w:tc>
          <w:tcPr>
            <w:tcW w:w="275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24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 и 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 Молоко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14–16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Мороженое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14–20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 и лечебно-профилактические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Жидкие и пастообразные молочные продукты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Сухие смеси, каши для </w:t>
            </w:r>
            <w:r>
              <w:rPr>
                <w:color w:val="000000"/>
              </w:rPr>
              <w:t>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Мясо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Субпродукты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Мясные полуфабрикаты крупнокусковые, мелкокусковые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полуфабрикаты порционные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фарши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Мясо птицы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Полуфабрикаты из мяса птицы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Пельмени, равиоли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Колбасы вареные, хлеб мясной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Сосиски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Сардельки, шпикачки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Колбасные изделия варено-копченые, полукопченые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Колбасные изделия сырокопченые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Колбасные изделия сыровяленые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Колбасы фаршированные, ливерные, кровяные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Копчености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Паштеты мясные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Зельцы, студни, холодец, сальтисон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Мясные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Консервы мясные, мясо-растительные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Яйцо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Рыба живая (в сезон: с августа по май)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Рыба мороженая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Рыба охлажденная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Филе рыбное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Ракообразные (раки, креветки и другое) мороженые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Моллюски мороженые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Рыба соленая и (или) пряного посола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Рыба холодного копчения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Рыба горячего копчения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Рыба сушеная и вяленая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Рыбные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Рыбные пресервы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Икра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Полуфабрикаты из рыбы и морепродуктов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Кулинарные изделия из рыбы и морепродуктов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Хлеб из ржаной и ржано-пшеничной муки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51. Булочные изделия из муки высшего, первого сорта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Сдобные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Хлебцы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Сухарные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Бараночные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Мучные кондитерские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Печенье, крекер, мучные сладости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Вафли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Пряники, коврижки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Кексы, бабы, рулеты, бисквиты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Мучные кондитерские изделия диабетические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Торты, пирожные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Сахаристые кондитерские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Конфеты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Карамель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Ирис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Драже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Мармелад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Зефир, пастила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Шоколад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35–40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Шоколадные батончики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Халва, сахарные восточные сладости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Мед натуральный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Мука, полуфабрикаты мучных изделий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Крупа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Макаронные изделия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Хлопья зерновые, каши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Пищевые концентраты обеденных блюд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4-5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Кисель, желе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Сухие картофелепродукты, чипсы злаковые и из других видов сырья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в том числе чипсы из сырого картофеля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Сухие завтраки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Соль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Сахар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Сахарная пудра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Лимонная кислота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Уксус спиртовой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Крахмал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Дрожжи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Желатин пищевой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Специи, приправы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Кофейные напитки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Кофе натуральный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Масло растительное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Водка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Ликеры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98. Ром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Виски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Джин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Бренди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Вино виноградное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Вермуты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Вино плодовое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Вино фруктово-ягодное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Шампанское, вино игристое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11–12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Коньяк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Пиво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40–50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Минеральная вода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</w:t>
            </w:r>
            <w:r>
              <w:rPr>
                <w:color w:val="000000"/>
              </w:rPr>
              <w:t>стеклянной таре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Безалкогольные напитки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Соковая продукция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Соки, нектары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Табачные изделия: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Сигареты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Сигариллы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Сигары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Табаки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Спички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Картофель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Капуста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Свекла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Морковь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Лук репчатый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Огурцы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Помидоры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Салатные овощи (включая смеси)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Пряные культуры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Фрукты свежие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яблоки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Соления, квашения (в сезон: с октября по май)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Плодоовощные консервы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Пюре фруктовое и овощное для детского питания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Быстрозамороженная плодоовощная продукция (включая картофельные продукты)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7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Средства защиты органов дыхания (повязки, повязки-маски, маски бытовые, повязки бытовые, повязки декоративные, маски декоративные, салфетки лицевые</w:t>
            </w:r>
            <w:r>
              <w:rPr>
                <w:color w:val="000000"/>
              </w:rPr>
              <w:t xml:space="preserve"> и 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</w:rPr>
        <w:t>продовольственных специализированных магазинов в зависимости от специализации магазина включаются реализуемые группа и (или) виды товаров с указанием количества разновидностей товаров, соответствующего размеру торговой площади магазина. Сопутствующие товар</w:t>
      </w:r>
      <w:r>
        <w:rPr>
          <w:color w:val="000000"/>
        </w:rPr>
        <w:t>ы из других групп товаров могут не включаться.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 xml:space="preserve">2.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</w:t>
      </w:r>
      <w:r>
        <w:rPr>
          <w:color w:val="000000"/>
        </w:rPr>
        <w:lastRenderedPageBreak/>
        <w:t xml:space="preserve">случаев, </w:t>
      </w:r>
      <w:r>
        <w:rPr>
          <w:color w:val="000000"/>
        </w:rPr>
        <w:t>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</w:t>
      </w:r>
      <w:r>
        <w:rPr>
          <w:color w:val="000000"/>
        </w:rPr>
        <w:t>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10" w:name="a88"/>
      <w:bookmarkEnd w:id="10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</w:t>
      </w:r>
      <w:r>
        <w:rPr>
          <w:color w:val="000000"/>
        </w:rPr>
        <w:t>С учетом товаров, произведенных за пределами государств – членов Евразийского экономического союза.</w:t>
      </w:r>
    </w:p>
    <w:p w:rsidR="00000000" w:rsidRDefault="00006958">
      <w:pPr>
        <w:pStyle w:val="snoski"/>
        <w:rPr>
          <w:color w:val="000000"/>
        </w:rPr>
      </w:pPr>
      <w:bookmarkStart w:id="11" w:name="a17"/>
      <w:bookmarkEnd w:id="11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оборота алкогольной продукции.</w:t>
      </w:r>
    </w:p>
    <w:p w:rsidR="00000000" w:rsidRDefault="00006958">
      <w:pPr>
        <w:pStyle w:val="snoski"/>
        <w:rPr>
          <w:color w:val="000000"/>
        </w:rPr>
      </w:pPr>
      <w:bookmarkStart w:id="12" w:name="a18"/>
      <w:bookmarkEnd w:id="12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 а</w:t>
      </w:r>
      <w:r>
        <w:rPr>
          <w:color w:val="000000"/>
        </w:rPr>
        <w:t>вгуст–апрель, лука репчатого, яблок: сентябрь–апрель, огурцов: март–октябрь, помидоров: май–октябрь.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000000">
        <w:trPr>
          <w:tblCellSpacing w:w="0" w:type="dxa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13" w:name="a100"/>
            <w:bookmarkEnd w:id="13"/>
            <w:r>
              <w:rPr>
                <w:color w:val="000000"/>
              </w:rPr>
              <w:t>Приложение 3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15.06.2021 № 46)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</w:t>
      </w:r>
      <w:r>
        <w:rPr>
          <w:color w:val="000000"/>
        </w:rPr>
        <w:t>томагазинов, продовольственных неспециализированных магазинов с комбинированным или смешанным ассортиментом товаров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5"/>
        <w:gridCol w:w="1101"/>
        <w:gridCol w:w="794"/>
        <w:gridCol w:w="630"/>
        <w:gridCol w:w="775"/>
        <w:gridCol w:w="624"/>
      </w:tblGrid>
      <w:tr w:rsidR="00000000">
        <w:trPr>
          <w:trHeight w:val="240"/>
          <w:tblCellSpacing w:w="0" w:type="dxa"/>
        </w:trPr>
        <w:tc>
          <w:tcPr>
            <w:tcW w:w="297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Киоск, автомагазин</w:t>
            </w:r>
          </w:p>
        </w:tc>
        <w:tc>
          <w:tcPr>
            <w:tcW w:w="145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 (кроме дискаунтера)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мини-маркет, магазин продукты</w:t>
            </w:r>
          </w:p>
        </w:tc>
        <w:tc>
          <w:tcPr>
            <w:tcW w:w="72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магазины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2,5 %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Творог и творожные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5 %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жирностью не более 20 %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твердые, полутвердые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полуфабрикаты, в том числе собственного производства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Полуфабрикаты из мяса птицы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Пельмени, равиоли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Колбасные изделия варено-копченые, полукопченые, сырокопченые, сыровяленые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Копчености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Мясные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живая (в сезон: с августа по май)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соленая и (или) пряного посола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копченая, сушеная, вяленая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пресервы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Яйцо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Маргариновая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Майонез, соусы на майонезной основе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Сухие смеси, каши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</w:t>
            </w:r>
            <w:r>
              <w:rPr>
                <w:color w:val="000000"/>
              </w:rPr>
              <w:t>пастообразные молочные продукты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Драже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Мармелад, зефир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Шоколад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Мучные кондитерские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Торты, пирожные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Бисквитные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Хлеб из ржаной и </w:t>
            </w:r>
            <w:r>
              <w:rPr>
                <w:color w:val="000000"/>
              </w:rPr>
              <w:t>ржано-пшеничной муки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Булочные изделия из муки высшего, первого сорта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Сдобные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Сухарные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Бараночные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Хлебцы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Мука, полуфабрикаты мучных изделий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Крупа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 гречневая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Макаронные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Хлопья зерновые, каши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Пищевые концентраты обеденных блюд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Кисель, желе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Сухие картофелепродукты, чипсы злаковые и из других видов сырья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Сухие завтраки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Соль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Сахар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Сахарная пудра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Лимонная кислота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Уксус спиртовой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Дрожжи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Желатин пищевой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Специи, приправы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Крахмал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Кофейные напитки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Кофе натуральный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фиточай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Масло растительное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Минеральная вода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стеклянной таре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Безалкогольные напитки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Соковая продукция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Водка и ликеро-водочные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Вино виноградное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Вино плодовое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Вино фруктово-ягодное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Шампанское, вино игристое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Коньяк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Пиво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Табачные изделия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Спички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Корма для домашних животных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Картофель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Капуста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Свекла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Морковь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Лук репчатый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Огурцы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Помидоры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Салатные овощи (включая смеси) и пряные культуры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Яблоки свежие (в сезон)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Соления, квашения (в сезон: с </w:t>
            </w:r>
            <w:r>
              <w:rPr>
                <w:color w:val="000000"/>
              </w:rPr>
              <w:t>октября по май)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95. Быстрозамороженная плодоовощная продукция (включая </w:t>
            </w:r>
            <w:r>
              <w:rPr>
                <w:color w:val="000000"/>
              </w:rPr>
              <w:lastRenderedPageBreak/>
              <w:t>картофельные продукты)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9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96. Плодоовощные консервы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</w:t>
      </w:r>
      <w:r>
        <w:rPr>
          <w:color w:val="000000"/>
        </w:rPr>
        <w:t>наличию для реализации в торговом объекте, для киосков, павильонов, автомагазинов и продовольственных неспециализированных магазинов с комбинированным ассортиментом товаров включаются реализуемые группы и (или) виды товаров с указанием количества разновидн</w:t>
      </w:r>
      <w:r>
        <w:rPr>
          <w:color w:val="000000"/>
        </w:rPr>
        <w:t>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 магазинов со сме</w:t>
      </w:r>
      <w:r>
        <w:rPr>
          <w:color w:val="000000"/>
        </w:rPr>
        <w:t>шанным ассортиментом товаров, непродовольственных гипермаркетов, домов торговли и универмагов включаются реализуемые группы и (или) виды товаров с указанием количества разновидностей товаров, соответствующего размеру торговой площади магазина, отведенной п</w:t>
      </w:r>
      <w:r>
        <w:rPr>
          <w:color w:val="000000"/>
        </w:rPr>
        <w:t>од 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продовольственных неспециализированных магазинов со смешанным ассортиментом товаров в случае предложения к продаже трех и более групп непродово</w:t>
      </w:r>
      <w:r>
        <w:rPr>
          <w:color w:val="000000"/>
        </w:rPr>
        <w:t xml:space="preserve">льственных товаров включаются реализуемые группы (подгруппы) и (или) виды непродовольственных товаров согласно приложению 5 с указанием количества разновидностей товаров, соответствующего виду, типу и размеру торговой площади торгового объекта, отведенной </w:t>
      </w:r>
      <w:r>
        <w:rPr>
          <w:color w:val="000000"/>
        </w:rPr>
        <w:t>под непродовольственные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4. Количество разновидностей товаров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</w:t>
      </w:r>
      <w:r>
        <w:rPr>
          <w:color w:val="000000"/>
        </w:rPr>
        <w:t>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</w:t>
      </w:r>
      <w:r>
        <w:rPr>
          <w:color w:val="000000"/>
        </w:rPr>
        <w:t>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14" w:name="a106"/>
      <w:bookmarkEnd w:id="14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 учетом товаров, произведенных за</w:t>
      </w:r>
      <w:r>
        <w:rPr>
          <w:color w:val="000000"/>
        </w:rPr>
        <w:t> пределами государств – членов Евразийского экономического союза.</w:t>
      </w:r>
    </w:p>
    <w:p w:rsidR="00000000" w:rsidRDefault="00006958">
      <w:pPr>
        <w:pStyle w:val="snoski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требований законодательства в части оборота алкогольной продукции.</w:t>
      </w:r>
    </w:p>
    <w:p w:rsidR="00000000" w:rsidRDefault="00006958">
      <w:pPr>
        <w:pStyle w:val="snoski"/>
        <w:rPr>
          <w:color w:val="000000"/>
        </w:rPr>
      </w:pPr>
      <w:bookmarkStart w:id="15" w:name="a59"/>
      <w:bookmarkEnd w:id="15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</w:t>
      </w:r>
      <w:r>
        <w:rPr>
          <w:color w:val="000000"/>
        </w:rPr>
        <w:t>к: сентябрь–апрель, огурцов: март–октябрь, помидоров: май–октябрь.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000000">
        <w:trPr>
          <w:tblCellSpacing w:w="0" w:type="dxa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16" w:name="a97"/>
            <w:bookmarkEnd w:id="16"/>
            <w:r>
              <w:rPr>
                <w:color w:val="000000"/>
              </w:rPr>
              <w:t>Приложение 4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</w:r>
      <w:r>
        <w:rPr>
          <w:color w:val="000000"/>
        </w:rPr>
        <w:t>товаров, подлежащих включению субъектами торговли в 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или комбинированным ассортиментом товаров, непродовольстве</w:t>
      </w:r>
      <w:r>
        <w:rPr>
          <w:color w:val="000000"/>
        </w:rPr>
        <w:t>нных специализированных магазинов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1300"/>
        <w:gridCol w:w="748"/>
        <w:gridCol w:w="746"/>
        <w:gridCol w:w="746"/>
        <w:gridCol w:w="748"/>
        <w:gridCol w:w="748"/>
        <w:gridCol w:w="748"/>
        <w:gridCol w:w="754"/>
        <w:gridCol w:w="742"/>
      </w:tblGrid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Группа (подгруппа) и (или) вид товаров</w:t>
            </w:r>
          </w:p>
        </w:tc>
        <w:tc>
          <w:tcPr>
            <w:tcW w:w="67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(кроме дискаунтера), в том числе прочие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торговли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Универмаг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Гипер-</w:t>
            </w:r>
            <w:r>
              <w:rPr>
                <w:color w:val="000000"/>
              </w:rPr>
              <w:br/>
              <w:t>маркет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50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100–499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500–799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800–1499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1500–2999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3000–3999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45, 46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br/>
              <w:t>40–44</w:t>
            </w:r>
            <w:r>
              <w:rPr>
                <w:color w:val="000000"/>
              </w:rPr>
              <w:br/>
              <w:t>45, 46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br/>
              <w:t>36–40</w:t>
            </w:r>
            <w:r>
              <w:rPr>
                <w:color w:val="000000"/>
              </w:rPr>
              <w:br/>
              <w:t>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8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9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10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15. Сапоги, полусапоги, ботинки утепленные (в сезон: с октября </w:t>
            </w:r>
            <w:r>
              <w:rPr>
                <w:color w:val="000000"/>
              </w:rPr>
              <w:lastRenderedPageBreak/>
              <w:t>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для </w:t>
            </w:r>
            <w:r>
              <w:rPr>
                <w:color w:val="000000"/>
              </w:rPr>
              <w:t>детей ясельного возраста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валяная (в </w:t>
            </w:r>
            <w:r>
              <w:rPr>
                <w:color w:val="000000"/>
              </w:rPr>
              <w:t>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>
              <w:rPr>
                <w:color w:val="000000"/>
              </w:rPr>
              <w:br/>
              <w:t>92–112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84–88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88–100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</w:t>
            </w:r>
            <w:r>
              <w:rPr>
                <w:color w:val="000000"/>
              </w:rPr>
              <w:t>мальчиков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26–27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28–38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сезон: с сентября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60. Куртки неутепленные, плащи (в сезон: с апреля </w:t>
            </w:r>
            <w:r>
              <w:rPr>
                <w:color w:val="000000"/>
              </w:rPr>
              <w:lastRenderedPageBreak/>
              <w:t>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61. Платья, костюмы, комплекты, сарафаны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  <w:r>
              <w:rPr>
                <w:color w:val="000000"/>
              </w:rPr>
              <w:br/>
              <w:t>60–68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жакеты, жилеты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83. Костюмы, комплекты, </w:t>
            </w:r>
            <w:r>
              <w:rPr>
                <w:color w:val="000000"/>
              </w:rPr>
              <w:lastRenderedPageBreak/>
              <w:t>платья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92–104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84. Джемперы, свитеры, жакеты, жилеты, туники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68–76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64–72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102–114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Чулочно-носочные изделия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Чулки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Носки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Колготки из полушерстяной пряжи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  <w:r>
              <w:rPr>
                <w:color w:val="000000"/>
              </w:rPr>
              <w:br/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br/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>
              <w:rPr>
                <w:color w:val="000000"/>
              </w:rPr>
              <w:br/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br/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из </w:t>
            </w:r>
            <w:r>
              <w:rPr>
                <w:color w:val="000000"/>
              </w:rPr>
              <w:t>химических волокон и нитей, из химических волокон и нитей с другими волокнами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130. Одеяла стеганые ватные, с шерстяным или </w:t>
            </w:r>
            <w:r>
              <w:rPr>
                <w:color w:val="000000"/>
              </w:rPr>
              <w:lastRenderedPageBreak/>
              <w:t>синтетическим наполнителем полуторные и двойные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Простыни полутораспальные, двухспальные, евро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из льняных тканей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Пододеяльники полутораспальные, двухспальные, евро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Пододеяльники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Наволочки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40 х 40,</w:t>
            </w:r>
            <w:r>
              <w:rPr>
                <w:color w:val="000000"/>
              </w:rPr>
              <w:br/>
              <w:t>50 х 50,</w:t>
            </w:r>
            <w:r>
              <w:rPr>
                <w:color w:val="000000"/>
              </w:rPr>
              <w:br/>
              <w:t>60 х 60,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70 х 70,</w:t>
            </w:r>
            <w:r>
              <w:rPr>
                <w:color w:val="000000"/>
              </w:rPr>
              <w:br/>
              <w:t>80 х 80,</w:t>
            </w:r>
            <w:r>
              <w:rPr>
                <w:color w:val="000000"/>
              </w:rPr>
              <w:br/>
              <w:t>40 х 60,</w:t>
            </w:r>
            <w:r>
              <w:rPr>
                <w:color w:val="000000"/>
              </w:rPr>
              <w:br/>
              <w:t>50 х 70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Простыни махровые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Комплекты столового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Скатерти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Салфетки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Полотенца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Наборы полотенец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Ткачество, в том числе рушники, скатерти, салфетки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Комплекты столовые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Комплекты чайные, кофейные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Рушники, салфетки, дорожки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Полотенца махровые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Ковры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Дорожка ковровая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Покрытие прошивное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Комплекты, наборы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Полотно гардинное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Штучные изделия из гардинного полотна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Бюстгальтеры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Трусы, панталоны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Платки головные хлопчатобумажные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Платки носовые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носовые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Лента капроновая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Лента атласная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брючная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корсажная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контактная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эластичная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для штор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и тесьма отделочные, в том числе «вьюнок», «рюш»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Световозвращающие изделия (фликеры): повязки, пояса, наклейки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Тесьма эластичная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Шнур отделочный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Шнурки ботиночные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 размера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Нитки, пряжа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Нитки швейные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Пряжа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Сумки женские из натуральной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искусственной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молодежные, спортивные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дорожные,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184. Сумки, ранцы, портфели ученические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 для косметики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Ремни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Ремни поясные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Ремни поясные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Ремни поясные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Ремни для часов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Перчатки мужские из натуральной кожи на утепленной подкладке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Перчатки женские из натуральной кожи на </w:t>
            </w:r>
            <w:r>
              <w:rPr>
                <w:color w:val="000000"/>
              </w:rPr>
              <w:t>утепленной подкладке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Перчатки женские из натуральной кожи бесподкладочные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Рукавицы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</w:t>
            </w:r>
            <w:r>
              <w:rPr>
                <w:color w:val="000000"/>
              </w:rPr>
              <w:t>ношения денег, бумаг и других предметов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Бумажники, портмоне из натуральной и искусственной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Папки из натуральной и искусственной кожи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Портфели мужские,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Футляры для очков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Футляры для ключей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Обложки для документов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Пуговицы отделочные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Пуговицы пальтовые мужские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пальтовые женские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костюмные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жилетные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бельевые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сорочечные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Застежка-молния разъемная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 размеров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неразъемная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размеров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Зубные щетки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Мыльницы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Булавки безопасные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215.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Щетки одежные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обувные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Кисти для бритья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Подгузники для детей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взрослых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Пеленки одноразовые гигиенические впитывающие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Гигиенические женские прокладки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Гели, спреи, жидкости дезинфицирующие, антибактериальные, обеззараживающие для </w:t>
            </w:r>
            <w:r>
              <w:rPr>
                <w:color w:val="000000"/>
              </w:rPr>
              <w:t>гигиенической обработки кожных покровов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Дезинфицирующие средства для обработки поверхностей бытового назначения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232. Перчатки защитные </w:t>
            </w:r>
            <w:r>
              <w:rPr>
                <w:color w:val="000000"/>
              </w:rPr>
              <w:lastRenderedPageBreak/>
              <w:t>одноразовые, предназначенные для </w:t>
            </w:r>
            <w:r>
              <w:rPr>
                <w:color w:val="000000"/>
              </w:rPr>
              <w:t>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Сувениры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Изделия из лозы, бересты и другие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Изделия плетеные из соломки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из льноволокна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236.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Сувенирные шахматы, шашки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изделия из керамики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Значки, в том числе с государственной символикой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Кольца обручальные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15,5</w:t>
            </w:r>
            <w:r>
              <w:rPr>
                <w:color w:val="000000"/>
              </w:rPr>
              <w:br/>
              <w:t>16–22</w:t>
            </w:r>
            <w:r>
              <w:rPr>
                <w:color w:val="000000"/>
              </w:rPr>
              <w:br/>
              <w:t>22,5–23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5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br/>
              <w:t>7</w:t>
            </w:r>
            <w:r>
              <w:rPr>
                <w:color w:val="000000"/>
              </w:rPr>
              <w:br/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Изделия с вставками из драгоценных камней (кольца, серьги, подвески и др.)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других материалов и без вставок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Кварцевые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Электронные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Механические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Кварцевые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Электронные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Механические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Часы наручные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настенные, настольные, в том числе будильники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Одеколоны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Духи, туалетная вода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Дезодоранты, антиперспиранты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254. Лак для волос, гель, мусс и др.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Шампуни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256. Пена для ванн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Гель-душ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Лосьоны, лосьоны-тоники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Зубная паста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Средства до, во время и после бритья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Крем для рук, ног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лица, тела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Средства для </w:t>
            </w:r>
            <w:r>
              <w:rPr>
                <w:color w:val="000000"/>
              </w:rPr>
              <w:t>снятия макияжа (молочко, сливки, пенка, бальзамы косметические)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по уходу за волосами (маски, бальзамы, ополаскиватели, кондиционеры)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Пудра компактная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Губная помада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Румяна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Тени для век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Лак для ногтей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Жидкость для снятия лака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Тушь для ресниц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Красители для волос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Средства для маникюра и педикюра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ПВХ, в том числе мячи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Мотоциклы, мотороллеры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Запчасти и принадлежности к мотоциклам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общие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Тетради для рисования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Тетради для нот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(блоки) для рисования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Альбомы (блоки) для черчения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Альбомы (тетради) для раскрашивания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Папки для курсовых, дипломных работ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Папки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писчая, в том числе офисная, для оргтехники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(блоки) для записей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для факса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Бумага для оклейки окон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Бумага туалетная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Салфетки 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Полотенца бумажные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Наборы картона, наборы цветной бумаги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Блокноты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Записные книжки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Школьно-письменные и </w:t>
            </w:r>
            <w:r>
              <w:rPr>
                <w:color w:val="000000"/>
              </w:rPr>
              <w:t>канцелярские принадлежности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Кассы букв, слогов, цифр и счетного материала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Скоросшиватели, папки «Дело»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Краски акварельные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Клей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Скрепки канцелярские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Кисти художественные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Палочки счетные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тетрадей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Обложки для </w:t>
            </w:r>
            <w:r>
              <w:rPr>
                <w:color w:val="000000"/>
              </w:rPr>
              <w:t>дневников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Обложки для книг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Мелки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Пеналы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Линейки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Треугольники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Транспортиры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Подставки для книг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Ножницы школьные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Лыжи (в сезон: с ноября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Палки лыжные (в сезон: с ноября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Шайбы хоккейные (в сезон: с ноября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Палатки туристские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Спальные мешки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Рюкзаки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Стулья (табуреты) складные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Удилища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Холодильники и морозильники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Машины кухонные, в том числе электромясорубки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351.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Электросоковыжималки (в сезон: с июня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Машины стиральные автоматические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Машины стиральные малогабаритные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Пылесборники к пылесосам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Воздухоочистители кухонные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Электротепловентиляторы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Микроволновые печи бытовые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Электрошкафы жарочные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Электроплитки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Плиты напольные бытовые электрические, газоэлектрические, газовые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Электрочайники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Электроводонагреватели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Электросушилки для фруктов, овощей, грибов и зелени (в сезон: с июня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Электрогрелки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Электропаяльники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Светильники подвесные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Светильники настенные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Электрические лампы общего назначения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</w:t>
            </w:r>
            <w:r>
              <w:rPr>
                <w:color w:val="000000"/>
              </w:rPr>
              <w:t>том числе: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Филаментные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 xml:space="preserve"> 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Электролампы для холодильников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Электроустановочные </w:t>
            </w:r>
            <w:r>
              <w:rPr>
                <w:color w:val="000000"/>
              </w:rPr>
              <w:lastRenderedPageBreak/>
              <w:t>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379. Коробки разветвительные, монтажные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Разветвители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одинарные скрытой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Выключатели сдвоенные скрытой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Выключатели одинарные открытой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Выключатели сдвоенные открытой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Выключатели проходные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Блоки установочные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Розетки скрытой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Розетки открытой проводки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Электропатроны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Вилки штепсельные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Шнуры удлинительные, армированные, шнуры-соединители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Удлинители, в том числе с устройством защитного отключения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Электрозвонки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Наборы мебели для кухни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Диваны угловые для кухни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Столы обеденные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Шкафы под мойку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Шкафы-столы рабочие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Шкафы кухонные навесные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Табуреты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Стулья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Стулья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Диван-кровати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Тахта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Кровати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Тумбы, комоды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Банкетки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Кресла-кровати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Наборы мебели (модули) для общей комнаты, для гостиной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411. Наборы мебели (модули) для детской, молодежной комнаты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Гарнитуры, наборы мебели (модули) для спальни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Шкафы комбинированные, для одежды, для 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Шкафы для книг, стеллажи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Столы офисные, компьютерные, письменные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Столы журнальные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Тумбы для телерадиоаппаратуры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Наборы мебели для прихожей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Кровати раскладные металлические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Матрацы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Наматрацники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Наборы посуды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Кастрюли по емкостям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Ведра, баки оцинкованные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Сковороды, сотейники алюминиевые литые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Ложки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Ложки-шумовки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Ложки разливательные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Вилки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Лопатки кухонные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Наборы столовых приборов из нержавеющей стали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Наборы кухонные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437. Ножи столовые, кухонные, универсальные, </w:t>
            </w:r>
            <w:r>
              <w:rPr>
                <w:color w:val="000000"/>
              </w:rPr>
              <w:lastRenderedPageBreak/>
              <w:t>разделочные, для овощей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438. Ножницы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Топорики кухонные, молотки-топорики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Консервовскрыватели, бутылковскрыватели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Штопоры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Машинки закаточные (в сезон: с </w:t>
            </w:r>
            <w:r>
              <w:rPr>
                <w:color w:val="000000"/>
              </w:rPr>
              <w:t>апреля 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Крышки СКО (в сезон: с апреля 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Мясорубки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Решетки для мясорубок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Терки универсальные, для овощей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Подставки для сушки посуды, сушилки для посуды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Ручки мебельные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Уголок оконный, угольник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Петли дверные (правые, левые)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Петли оконные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Петли форточные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Пружины дверные, упоры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Ручки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Ручки оконные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Задвижки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Завертки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Замки врезные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Замки накладные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Замки висячие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Замки гаражные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Защелки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Глазки дверные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Молотки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Полотна ножовочные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Тиски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Сверла по бетону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Разводки для пил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Ножницы по металлу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Зубила слесарные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Наборы инструментов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гаечные двухсторонние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комбинированные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Ключи трубные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Ключи торцовые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Наборы ключей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480. Воротки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Отвесы строительные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Наборы сменных головок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Отвертки крестообразные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Отвертки плоские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Кельмы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Совки металлические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Дверки топочные, поддувальные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Задвижки печные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Решетки колосниковые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Плиты печные чугунные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Духовки печные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Лопаты совковые (в </w:t>
            </w:r>
            <w:r>
              <w:rPr>
                <w:color w:val="000000"/>
              </w:rPr>
              <w:t>течение года)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Лопаты садово-огородные, копальные (в течение года)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Рыхлители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Плуг ручной, плуг-окучник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Плоскорезы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Мотыги, мотыжки, тяпки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Культиваторы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Грабли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Грабли веерные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Опрыскиватели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Вилки, совки посадочные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Шланги для полива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Каркасы парников, теплиц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Пленка полиэтиленовая (для парников)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Лейки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Тележки, тачки садовые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Мини-тракторы (по заявкам населения)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511. Вешалки-плечики </w:t>
            </w:r>
            <w:r>
              <w:rPr>
                <w:color w:val="000000"/>
              </w:rPr>
              <w:lastRenderedPageBreak/>
              <w:t>деревянные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512. Сушилки, приспособления для сушки 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Доски кухонные, разделочные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Картофелемялки, толкушки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Скалки, тестокаталки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Лопатки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Захваты (щипцы) для сковород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Рожки для обуви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Шнуры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Крючки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Рукавицы (перчатки) рабочие,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Лестницы, стремянки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Ерши посудные, бутылочные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Ерши, щетки для унитазов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Кисти флейцевые (плоские)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Кисти-ручники (круглые)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Валики малярные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Щетки-сметки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Щетки для подметания пола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Щетки зачистные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Губки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Карнизы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Карнизы струнные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Зажимы, крючки для штор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Подушки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Капканы для мышей, мышеловки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Кротоловки, кротоотпугиватели (в сезон: с апреля по </w:t>
            </w:r>
            <w:r>
              <w:rPr>
                <w:color w:val="000000"/>
              </w:rPr>
              <w:t>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Тележки (ручные, для сумок)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Черенки для лопат, вил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Черенки для </w:t>
            </w:r>
            <w:r>
              <w:rPr>
                <w:color w:val="000000"/>
              </w:rPr>
              <w:t>грабель, мотыг, плоскорезов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Лопаты снегоуборочные (в сезон: с октября по февраль)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Коврики резиновые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Стеклобанки (в сезон: с апреля по октябрь)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546.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Спички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Наборы для ванной комнаты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Полки угловые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Ванночки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Ведра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Ведра для мусора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Держатели туалетной бумаги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Держатели бумажных полотенец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Фляги, канистры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Бочки (в сезон: с апреля 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Корзины для бумаг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Вантузы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Тазы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Решетки в раковину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Фильтры для раковин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Сиденья унитазные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Горшки детские туалетные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Пылевыбивалки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Вешалки-плечики взрослые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Вешалки-плечики детские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Совки для мусора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Масленки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Дюбеля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Горшки, кашпо, вазоны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Табуреты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Подносы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Решетки вентиляционные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Доски разделочные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Лотки для столовых приборов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Подставки для столовых приборов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Стаканы, кружки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Тарелки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Салатники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Воронки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Наборы для </w:t>
            </w:r>
            <w:r>
              <w:rPr>
                <w:color w:val="000000"/>
              </w:rPr>
              <w:t>специй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Одноразовая посуда, столовые приборы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Дуршлаги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Мерные кружки, стаканы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Хлебницы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Крышки полиэтиленовые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Мешки (пакеты) полиэтиленовые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Корзины для белья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591. Ящики (контейнеры) для игрушек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Контейнеры (емкости) для пищевых продуктов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Крышки для СВЧ-печей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Щетки-швабры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Рюмки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Бокалы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Фужеры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598. Стаканы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Вазы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Вазы для </w:t>
            </w:r>
            <w:r>
              <w:rPr>
                <w:color w:val="000000"/>
              </w:rPr>
              <w:t>сервировки стола, для конфет, для фруктов и другие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Рюмки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Бокалы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Фужеры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Стаканы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Вазы, в том числе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Графины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Сервизы кофейные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Сервизы чайные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Сервизы столовые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Тарелки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Наборы тарелок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Кружки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Чашка с блюдцем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Салатники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Блюда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Селедочницы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Наборы для чая, для кофе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Чашка с блюдцем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Кружки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Миски, салатники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Кувшины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Вазы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Горшки для тушения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Горшки для цветов, кашпо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Порошкообразные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Жидкие, гели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Отбеливатели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Мыло хозяйственное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631. Клей ПВА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Клей обойный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Клеи бытовые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Чистящие средства порошкообразные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Чистящие средства пастообразные (гели, крема, спреи)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Чистящие средства санитарные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для мытья окон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Средства для мытья посуды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Соль гранулированная для посудомоечных машин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Средства для </w:t>
            </w:r>
            <w:r>
              <w:rPr>
                <w:color w:val="000000"/>
              </w:rPr>
              <w:t>чистки ковров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Средства для удаления накипи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Средства по уходу за мебелью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Свечи хозяйственные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Кремы для обуви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Преобразователи ржавчины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Растворители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Шпатлевки (по назначению)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Фуги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Мел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по уходу за автомобилями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Антифриз (в сезон: с октября по март)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Масла моторные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Стеклоомывающие жидкости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</w:t>
            </w:r>
            <w:r>
              <w:rPr>
                <w:color w:val="000000"/>
              </w:rPr>
              <w:t>защиты растений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Побелка, краска садовая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Замазка садовая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Стимуляторы роста растений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Регуляторы роста на основе дрожжей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Средства для борьбы с фитофторой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Минеральные удобрения (в сезон: с апреля </w:t>
            </w:r>
            <w:r>
              <w:rPr>
                <w:color w:val="000000"/>
              </w:rPr>
              <w:lastRenderedPageBreak/>
              <w:t>по октябрь)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664. Грунты растительные для рассады, для цветов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Удобрения специальные для подкормки растений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Удобрения для комнатных цветов (в течение года)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Эмали белые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Эмали цветные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Эмали для пола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Краски фасадные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Водно-дисперсионные краски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Грунтовки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Лаки битумные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Составы деревозащитные (в сезон: с апреля по сентябрь)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Лаки, пропитки для покрытий по дереву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Паркетные лаки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Олифы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Пиломатериалы необрезные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Пиломатериалы обрезные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Древесноволокнистые плиты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681. Древесноволокнистые плиты средней плотности (МДФ) 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Древесностружечные плиты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Фанера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Погонажные изделия (доска пола, плинтусы, наличники, обшивка и другое)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Паркет (паркетная доска)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Ламинированные напольные покрытия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Двери, дверные блоки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Цемент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Сухие строительные смеси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691. Листы </w:t>
            </w:r>
            <w:r>
              <w:rPr>
                <w:color w:val="000000"/>
              </w:rPr>
              <w:lastRenderedPageBreak/>
              <w:t>асбестоцементные (шифер)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692. Трубы асбестоцементные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Гипс (алебастр строительный)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Гипсокартонные листы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Материалы теплоизоляционные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Мягкая кровля (рубероид, бикрост и др.)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Обои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Плитка керамическая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Умывальники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Компакты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Головки вентильные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Шланги водопроводные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Гвозди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Гвозди шиферные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Стекло оконное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Сетка для ограждений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Баллоны газовые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Редукторы газовые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Котлы отопительные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Фитинги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716. Шланги для подключения газовых плит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717. Домкраты к легковым автомобилям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718.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719. Электрические лампы автомобильные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720. Батареи аккумуляторные автомобильные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721. Шины автомобильные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Корма для животных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722. Корма для домашних животных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Печатные издания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86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723. Научно-популярные издания (книги, брошюры, альбомы, атласы)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724. Справочные издания (энциклопедии, справочники, словари, путеводители)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725.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726. Открытки, плакаты, буклеты, в том числе с государственной символикой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727. Республиканские государственные общественно-политические газеты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2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728. Официальные непериодические печатные издания правовой тематики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 включаются реализуемые группы (подгруппы) и</w:t>
      </w:r>
      <w:r>
        <w:rPr>
          <w:color w:val="000000"/>
        </w:rPr>
        <w:t> (или) виды товаров с указанием количества разновидностей товаров, соответствующего размеру торговой площади магазина, отведенной под непродовольственные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</w:t>
      </w:r>
      <w:r>
        <w:rPr>
          <w:color w:val="000000"/>
        </w:rPr>
        <w:t>ьственных специализированных магазинов в зависимости от специализации магазина включаются реализуемые группа (подгруппа) и (или) виды товаров с указанием количества разновидностей товаров, соответствующего размеру торговой площади магазина. Сопутствующие т</w:t>
      </w:r>
      <w:r>
        <w:rPr>
          <w:color w:val="000000"/>
        </w:rPr>
        <w:t>овары из других групп товаров могут не включаться.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непродовольственных неспециализированных магазинов с комбинированным ассортиментом товаров и павильонов включаются реализ</w:t>
      </w:r>
      <w:r>
        <w:rPr>
          <w:color w:val="000000"/>
        </w:rPr>
        <w:t>уемые группы (подгруппы) и (или) виды товаров с указанием количества разновидностей товаров, соответствующего виду, типу и размеру торговой площади розничного торгового объекта.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4. В перечни товаров, обязательных к наличию для реализации в торговом объекте</w:t>
      </w:r>
      <w:r>
        <w:rPr>
          <w:color w:val="000000"/>
        </w:rPr>
        <w:t>, для непродовольственных неспециализированных магазинов с универсальным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</w:t>
      </w:r>
      <w:r>
        <w:rPr>
          <w:color w:val="000000"/>
        </w:rPr>
        <w:t>асно приложению 1 с указанием количества разновидностей товаров, соответствующего виду, типу и размеру торговой площади магазина, отведенной под 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5. Количество разновидностей (моделей) товаров в размере, разновидностей товаров, раз</w:t>
      </w:r>
      <w:r>
        <w:rPr>
          <w:color w:val="000000"/>
        </w:rPr>
        <w:t>новидностей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</w:t>
      </w:r>
      <w:r>
        <w:rPr>
          <w:color w:val="000000"/>
        </w:rPr>
        <w:t>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</w:t>
      </w:r>
      <w:r>
        <w:rPr>
          <w:color w:val="000000"/>
        </w:rPr>
        <w:t xml:space="preserve">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17" w:name="a107"/>
      <w:bookmarkEnd w:id="17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 учетом товаров, произведенных за пределами государств – членов Евразийского экономического союза.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000000">
        <w:trPr>
          <w:tblCellSpacing w:w="0" w:type="dxa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18" w:name="a98"/>
            <w:bookmarkEnd w:id="18"/>
            <w:r>
              <w:rPr>
                <w:color w:val="000000"/>
              </w:rPr>
              <w:t>Приложение 5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непродовольственных неспециализированных магазинов со смешанным</w:t>
      </w:r>
      <w:r>
        <w:rPr>
          <w:color w:val="000000"/>
        </w:rPr>
        <w:t xml:space="preserve"> ассортиментом товаров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1"/>
        <w:gridCol w:w="1278"/>
        <w:gridCol w:w="802"/>
        <w:gridCol w:w="802"/>
        <w:gridCol w:w="802"/>
        <w:gridCol w:w="802"/>
        <w:gridCol w:w="802"/>
        <w:gridCol w:w="800"/>
      </w:tblGrid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товаров</w:t>
            </w:r>
          </w:p>
        </w:tc>
        <w:tc>
          <w:tcPr>
            <w:tcW w:w="65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разновид-</w:t>
            </w:r>
            <w:r>
              <w:rPr>
                <w:color w:val="000000"/>
              </w:rPr>
              <w:br/>
              <w:t>ностей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Киоск, павильон, автомагазин,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0–49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200–499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500–999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1000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Одеколоны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Духи, туалетная вода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Дезодоранты, антиперспиранты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4. Лак для волос, гель, мусс и др.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Шампуни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Пена для ванн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Гель-душ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Лосьоны, лосьоны-тоники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Зубная паста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Средства до, во время и после бритья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Крем для рук, ног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Крем для лица, тела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Средства для снятия макияжа (молочко, сливки, пенка, бальзамы косметические)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Средства по уходу за </w:t>
            </w:r>
            <w:r>
              <w:rPr>
                <w:color w:val="000000"/>
              </w:rPr>
              <w:t>волосами (маски, бальзамы, ополаскиватели, кондиционеры)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Пудра компактная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Губная помада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Румяна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Тени для век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Лак для ногтей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Жидкость для снятия лака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Тушь для ресниц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Красители для волос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Средства для маникюра и педикюра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Соли косметические и прочие составы для ванн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26. Салфетки косметические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Мыло туалетное твердое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Мыло туалетное жидкое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Мягконабивные игрушки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Пластмассовые игрушки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Игрушки из ПВХ, в том числе мячи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Конструкторы, настольно-печатные игры, игры детские развивающие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Куклы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Елки, сосны искусственные (в сезон: с ноября по декабрь)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Карнавальные костюмы (в сезон: с ноября по декабрь)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Велосипеды детские (2-, 3-колесные)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Тетради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Тетради общие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Тетради для рисования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Тетради для нот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Альбомы (блоки) для рисования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Альбомы (блоки) для черчения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Альбомы (тетради) для раскрашивания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Папки для курсовых, дипломных работ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Папки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Бумага писчая, в </w:t>
            </w:r>
            <w:r>
              <w:rPr>
                <w:color w:val="000000"/>
              </w:rPr>
              <w:t>том числе офисная, для оргтехники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Бумага (блоки) для записей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Бумага для оклейки окон (в сезон: с октября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Бумага туалетная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Салфетки бумажные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Полотенца бумажные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Наборы картона, наборы цветной бумаги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Блокноты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Записные книжки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Кассы букв, слогов, цифр и счетного материала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Скоросшиватели, папки «Дело»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Краски акварельные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Клей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Скрепки канцелярские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Кисти художественные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Палочки счетные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Обложки для тетрадей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Обложки для дневников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Обложки для книг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Мелки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Пеналы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Линейки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Треугольники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Транспортиры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Подставки для книг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Ножницы школьные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Лыжи (в сезон: с ноября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 140–205 см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Палки лыжные (в сезон: с ноября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 80–170 см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Шайбы хоккейные (в сезон: с ноября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Палатки туристские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Спальные мешки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Рюкзаки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Стулья (табуреты) складные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Машины кухонные, в том числе электромясорубки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Электросоковыжималки (в сезон: с июня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Пылесборники к пылесосам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Электротепловентиляторы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Микроволновые печи бытовые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Электроплитки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Электрочайники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Электросушилки для фруктов, овощей, грибов и зелени (в сезон: с июня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Электрогрелки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</w:t>
            </w:r>
            <w:r>
              <w:rPr>
                <w:color w:val="000000"/>
              </w:rPr>
              <w:t>источники света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Электрические лампы общего назначения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Электрические лампы светодиодные, в 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Филаментные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Электролампы для холодильников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Коробки разветвительные, монтажные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Разветвители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Выключатели одинарные скрытой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Выключатели сдвоенные скрытой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Выключатели одинарные открытой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Выключатели сдвоенные открытой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Выключатели проходные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Блоки установочные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Розетки скрытой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Розетки открытой проводки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Электропатроны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Вилки штепсельные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Шнуры удлинительные, армированные, шнуры-соединители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Удлинители, в том числе с устройством защитного отключения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Электрозвонки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Кастрюли по емкостям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Наборы посуды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Кастрюли по емкостям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Ведра, баки оцинкованные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Сковороды, сотейники алюминиевые литые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Ложки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Ложки-шумовки из</w:t>
            </w:r>
            <w:r>
              <w:rPr>
                <w:color w:val="000000"/>
              </w:rPr>
              <w:t>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Ложки разливательные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Вилки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Наборы столовых приборов из нержавеющей стали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Наборы кухонные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Ножи столовые, кухонные, универсальные, разделочные, для овощей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Ножницы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</w:t>
            </w:r>
            <w:r>
              <w:rPr>
                <w:color w:val="000000"/>
              </w:rPr>
              <w:t>принадлежности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Топорики кухонные, молотки-топорики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Консервовскрыватели, бутылковскрыватели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Штопоры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Машинки закаточные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Крышки СКО 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Мясорубки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Решетки для мясорубок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Терки универсальные, для овощей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Подставки для сушки посуды, сушилки для посуды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Замки врезные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Замки накладные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Замки висячие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Лопаты совковые (в течение года)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Лопаты садово-огородные, копальные (в течение года)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Рыхлители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Плуг ручной, плуг-окучник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Плоскорезы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Мотыги, мотыжки, тяпки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Культиваторы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Грабли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Грабли веерные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Опрыскиватели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Вилки, совки посадочные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Шланги для полива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Лейки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Вешалки-плечики деревянные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Сушилки, приспособления для сушки белья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Доски кухонные, разделочные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Картофелемялки, толкушки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Скалки, тестокаталки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Лопатки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Захваты (щипцы) для сковород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Рожки для обуви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Шнуры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Крючки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Рукавицы (перчатки) рабочие,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Лестницы, стремянки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Ерши посудные, бутылочные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Ерши, щетки для унитазов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Кисти флейцевые (плоские)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Кисти-ручники (круглые)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Валики малярные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Щетки-сметки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Щетки для подметания пола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Губки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Карнизы струнные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Зажимы, крючки для штор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Подушки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Капканы для мышей, мышеловки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Тележки (ручные, для сумок)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Черенки для лопат, вил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Черенки для грабель, мотыг, плоскорезов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Лопаты снегоуборочные (в сезон: с октября по февраль)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Коврики резиновые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Стеклобанки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Спички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Ванночки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Держатели туалетной бумаги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Вантузы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Решетки в раковину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Фильтры для раковин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Корзины для белья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Ведра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Ведра для мусора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Держатели бумажных полотенец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Корзины для бумаг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Тазы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Стаканы, кружки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Тарелки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Салатники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Воронки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Наборы для специй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Одноразовая посуда, столовые приборы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Дуршлаги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Подносы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Мерные кружки, стаканы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Хлебницы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Крышки полиэтиленовые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Мешки (пакеты) полиэтиленовые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Контейнеры (емкости) для пищевых продуктов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Масленки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Горшки, кашпо, вазоны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Совки для мусора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Подставки для столовых приборов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Вешалки-плечики взрослые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Вешалки-плечики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Доски разделочные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Лотки для столовых приборов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Ящики (контейнеры) для игрушек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Крышки для СВЧ-печей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Щетки-швабры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Рюмки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Бокалы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Фужеры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Стаканы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Вазы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Вазы для сервировки стола, для конфет, для фруктов и другие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</w:t>
            </w:r>
            <w:r>
              <w:rPr>
                <w:color w:val="000000"/>
              </w:rPr>
              <w:t>бесцветного стекла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Рюмки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Бокалы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Фужеры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Стаканы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Вазы, в том числе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Графины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Сервизы кофейные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Сервизы чайные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Тарелки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Наборы тарелок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Кружки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Чашка с блюдцем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Салатники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Блюда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Селедочницы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Наборы для чая, для кофе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Чашка с блюдцем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Кружки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Миски, салатники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Кувшины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Вазы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Горшки для тушения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Горшки для цветов, кашпо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Порошкообразные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Жидкие, гели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Отбеливатели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Мыло хозяйственное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Клей ПВА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Клей обойный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Чистящие средства порошкообразные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Чистящие средства пастообразные (гели, крема, спреи)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Чистящие средства санитарные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Средства для мытья окон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Средства для </w:t>
            </w:r>
            <w:r>
              <w:rPr>
                <w:color w:val="000000"/>
              </w:rPr>
              <w:t>мытья посуды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Соль гранулированная для посудомоечных машин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Средства для чистки ковров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Средства для удаления накипи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Средства по уходу за мебелью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Свечи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Кремы для обуви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Растворители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Средства по уходу за автомобилями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Антифриз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Масла моторные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Стеклоомывающие жидкости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Стимуляторы роста растений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Регуляторы роста на </w:t>
            </w:r>
            <w:r>
              <w:rPr>
                <w:color w:val="000000"/>
              </w:rPr>
              <w:t>основе дрожжей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Средства для борьбы с фитофторой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Грунты растительные, для рассады, для цветов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Удобрения специальные для подкормки растений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Удобрения для комнатных цветов (в течение года)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Носки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Колготки эластичные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Колготки из полушерстяной пряжи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Чулки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Носки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Получулки, подследники (в сезон: с апреля по сентябрь)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Колготки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Носки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Одеяла шерстяные, полушерстяные и др. , пледы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Комплекты столового белья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Скатерти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Салфетки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Полотенца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Наборы полотенец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Комплекты полутораспальные, двухспальные, евро, дуэт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Полотенца махровые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Ткачество, в </w:t>
            </w:r>
            <w:r>
              <w:rPr>
                <w:color w:val="000000"/>
              </w:rPr>
              <w:t>том числе рушники, скатерти, салфетки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Комплекты столовые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Комплекты чайные, кофейные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Кушники, салфетки, дорожки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Сорочки верхние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Майки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Фуфайки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Трусы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78–82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86–98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104–114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Комплекты, кальсоны (в сезон: с октября по март)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</w:t>
            </w:r>
            <w:r>
              <w:rPr>
                <w:color w:val="000000"/>
              </w:rPr>
              <w:t>женщин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Панталоны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Трусы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Сорочки, пижамы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Комплекты, майки, фуфайки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Майки, фуфайки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Трусы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Комплекты, пижамы, сорочки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Мужская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Женская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Школьная для мальчиков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Школьная для девочек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Дошкольная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Малодетская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Сапоги, полусапоги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Сапоги, полусапоги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Изделия из лозы, бересты и другие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Изделия плетеные из соломки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Изделия из льноволокна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Изделия из </w:t>
            </w:r>
            <w:r>
              <w:rPr>
                <w:color w:val="000000"/>
              </w:rPr>
              <w:t xml:space="preserve">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Сувенирные изделия из керамики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Значки, в том числе с государственной символикой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Световозвращающие изделия (фликеры): повязки, пояса, наклейки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Подгузники для детей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Подгузники для взрослых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Средства защиты органов дыхания (повязки, повязки-маски, маски бытовые, повязки бытовые, повязки декоративные, маски декоративные, салфетки лицевые и </w:t>
            </w:r>
            <w:r>
              <w:rPr>
                <w:color w:val="000000"/>
              </w:rPr>
              <w:t>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Мыло антибактериальное, бактерицидное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Дезинфицирующие средства для обработки поверхностей бытового назначения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Пеленки одноразовые гигиенические впитывающие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Гигиенические женские прокладки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Штучные изделия из гардинного полотна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Платки носовые мужские, женские, детские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Галстуки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Сумки женские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Сумки мужские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Сумки спортивные, дорожные, хозяйственные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Сумки, ранцы, портфели ученические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Сумки для косметики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Зубные щетки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Щетки одежные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Щетки обувные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Мыльницы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Домкраты к </w:t>
            </w:r>
            <w:r>
              <w:rPr>
                <w:color w:val="000000"/>
              </w:rPr>
              <w:t>легковым автомобилям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Тягово-сцепные устройства к легковым автомобилям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Электрические лампы автомобильные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Батареи аккумуляторные автомобильные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Шины автомобильные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8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Научно-популярные издания (книги, брошюры, альбомы, атласы)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Справочные издания (энциклопедии, справочники, словари, путеводители)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Открытки, плакаты, буклеты, в том числе с государственной символикой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Республиканские государственные общественно-политические газеты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Официальные непериодические печатные издания правовой тематики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киосков, </w:t>
      </w:r>
      <w:r>
        <w:rPr>
          <w:color w:val="000000"/>
        </w:rPr>
        <w:t>автомагазинов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0 кв. м.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</w:t>
      </w:r>
      <w:r>
        <w:rPr>
          <w:color w:val="000000"/>
        </w:rPr>
        <w:t>ля непродовольственных неспециализированных магазинов со смешанным ассортиментом товаров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</w:t>
      </w:r>
      <w:r>
        <w:rPr>
          <w:color w:val="000000"/>
        </w:rPr>
        <w:t>риложению 3 с указанием количества разновидностей товаров, соответствующего виду, типу и размеру торговой площади торгового объекта, отведенной под 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3. Количество разновидностей товаров, разновидностей (моделей) товаров, разновидно</w:t>
      </w:r>
      <w:r>
        <w:rPr>
          <w:color w:val="000000"/>
        </w:rPr>
        <w:t>стей (моделей) товаров в размере обеспечивается за счет товаров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</w:t>
      </w:r>
      <w:r>
        <w:rPr>
          <w:color w:val="000000"/>
        </w:rPr>
        <w:t>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</w:t>
      </w:r>
      <w:r>
        <w:rPr>
          <w:color w:val="000000"/>
        </w:rPr>
        <w:t xml:space="preserve">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19" w:name="a108"/>
      <w:bookmarkEnd w:id="19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Без учета размерных признаков.</w:t>
      </w:r>
    </w:p>
    <w:p w:rsidR="00000000" w:rsidRDefault="00006958">
      <w:pPr>
        <w:pStyle w:val="snoski"/>
        <w:rPr>
          <w:color w:val="000000"/>
        </w:rPr>
      </w:pPr>
      <w:bookmarkStart w:id="20" w:name="a78"/>
      <w:bookmarkEnd w:id="20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 учетом товаров, произведенных за </w:t>
      </w:r>
      <w:r>
        <w:rPr>
          <w:color w:val="000000"/>
        </w:rPr>
        <w:t>пределами государств – членов Евразийского экономического союза.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9"/>
        <w:gridCol w:w="3670"/>
      </w:tblGrid>
      <w:tr w:rsidR="00000000">
        <w:trPr>
          <w:trHeight w:val="238"/>
          <w:tblCellSpacing w:w="0" w:type="dxa"/>
        </w:trPr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21" w:name="a102"/>
            <w:bookmarkEnd w:id="21"/>
            <w:r>
              <w:rPr>
                <w:color w:val="000000"/>
              </w:rPr>
              <w:t>Приложение 6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25.10.2022 № 68)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павильонов, автомагазинов, продовольственных</w:t>
      </w:r>
      <w:r>
        <w:rPr>
          <w:color w:val="000000"/>
        </w:rPr>
        <w:t xml:space="preserve">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1324"/>
        <w:gridCol w:w="1525"/>
        <w:gridCol w:w="1130"/>
        <w:gridCol w:w="1606"/>
      </w:tblGrid>
      <w:tr w:rsidR="00000000">
        <w:trPr>
          <w:trHeight w:val="240"/>
          <w:tblCellSpacing w:w="0" w:type="dxa"/>
        </w:trPr>
        <w:tc>
          <w:tcPr>
            <w:tcW w:w="211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Автомагазин, киоск</w:t>
            </w:r>
          </w:p>
        </w:tc>
        <w:tc>
          <w:tcPr>
            <w:tcW w:w="2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</w:t>
            </w:r>
            <w:r>
              <w:rPr>
                <w:color w:val="000000"/>
              </w:rPr>
              <w:t xml:space="preserve">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Мини-магазин, мини-маркет</w:t>
            </w:r>
          </w:p>
        </w:tc>
        <w:tc>
          <w:tcPr>
            <w:tcW w:w="14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100–299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 и 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82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твердые, полутвердые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Мороженое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Масло из коровьего молока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Молочные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Мясо и </w:t>
            </w:r>
            <w:r>
              <w:rPr>
                <w:color w:val="000000"/>
              </w:rPr>
              <w:t>мясные полуфабрикаты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птицы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Полуфабрикаты из мяса птицы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варено-копченые, полукопченые, сырокопченые, сыровяленые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Мясные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Яйцо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Маргариновая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Майонез, соусы на майонезной основе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живая (в сезон: с августа по май)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Рыба соленая и (или) пряного посола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Рыба копченая, сушеная, вяленая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Рыбные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Рыбные пресервы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Конфеты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3–10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Карамель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Ирис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Драже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Мармелад, зефир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Шоколад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Мучные кондитерские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4–9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диабетические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Торты, пирожные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Бисквитные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Хлеб из ржаной и ржано-пшеничной муки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Булочные изделия из муки высшего, первого сорта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Сухарные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Бараночные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Мука, полуфабрикаты мучных изделий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Крупа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Макаронные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Хлопья зерновые и каши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Пищевые концентраты обеденных блюд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Кисель, желе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Сухие картофелепродукты, чипсы злаковые и из других видов сырья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чипсы из сырого картофеля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Сухие завтраки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Соль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йодированная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Сахар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Лимонная кислота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Уксус спиртовой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Дрожжи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хлебопекарные прессованные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Желатин пищевой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Специи, приправы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Крахмал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натуральный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 (при наличии детей до 3 лет):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Сухие смеси, каши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Консервы мясные, мясо- и </w:t>
            </w:r>
            <w:r>
              <w:rPr>
                <w:color w:val="000000"/>
              </w:rPr>
              <w:t>рыборастительные, растительно-мясные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Плодоовощные консервы и соковая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Минеральная вода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</w:t>
            </w:r>
            <w:r>
              <w:rPr>
                <w:color w:val="000000"/>
              </w:rPr>
              <w:t>стеклянной таре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Безалкогольные напитки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питьевая вода в стеклянной таре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Соковая продукция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3–8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Водка и </w:t>
            </w:r>
            <w:r>
              <w:rPr>
                <w:color w:val="000000"/>
              </w:rPr>
              <w:t>ликеро-водочные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2–6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Вино виноградное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Вино плодовое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Вино фруктово-ягодное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Шампанское, вино игристое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Коньяк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Пиво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Табачные изделия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Спички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Корма для домашних животных, включая комбикорма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Плодоовощная продукция: </w:t>
            </w:r>
            <w:r>
              <w:rPr>
                <w:color w:val="000000"/>
              </w:rPr>
              <w:br/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):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Картофель (при наличии условий)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Капуста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Свекла (при наличии условий)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Морковь (при наличии условий)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Лук репчатый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Огурцы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Помидоры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 заявкам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84. Яблоки свежие 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Плодоовощные консервы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3–7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Средства защиты органов дыхания (повязки, повязки-маски, маски бытовые, повязки бытовые, повязки декоративные, маски декоративные, салфетки лицевые и </w:t>
            </w:r>
            <w:r>
              <w:rPr>
                <w:color w:val="000000"/>
              </w:rPr>
              <w:t>иные подобные изделия), предназначенные для индивидуального применения, за исключением изделий медицинского назначения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</w:t>
      </w:r>
      <w:r>
        <w:rPr>
          <w:color w:val="000000"/>
        </w:rPr>
        <w:t>автомагазинов, павильонов и продовольственных неспециализированных магазинов с комбинированным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</w:t>
      </w:r>
      <w:r>
        <w:rPr>
          <w:color w:val="000000"/>
        </w:rPr>
        <w:t>ичества разновидностей товаров, соответствующего виду, типу и размеру торговой площади розничного торгового объекта (при ее наличии).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продовольственных неспециализированных</w:t>
      </w:r>
      <w:r>
        <w:rPr>
          <w:color w:val="000000"/>
        </w:rPr>
        <w:t xml:space="preserve"> магазинов с универсальным ассортиментом товаров и магазинов со смешанным ассортиментом товаров, расположенных в сельских населенных пунктах и поселках городского типа, включаются реализуемые группы и (или) виды товаров с указанием количества разновидносте</w:t>
      </w:r>
      <w:r>
        <w:rPr>
          <w:color w:val="000000"/>
        </w:rPr>
        <w:t>й товаров, соответствующего размеру торговой площади магазина, отведенной под 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автомагазинов, павильонов, киосков и продовольственных неспециализир</w:t>
      </w:r>
      <w:r>
        <w:rPr>
          <w:color w:val="000000"/>
        </w:rPr>
        <w:t>ованных магазинов с универсальным или смешанным ассортиментом товаров, расположенных в сельских населенных пунктах и поселках городского типа, в случае предложения к продаже трех и более групп непродовольственных товаров включаются реализуемые группы (подг</w:t>
      </w:r>
      <w:r>
        <w:rPr>
          <w:color w:val="000000"/>
        </w:rPr>
        <w:t>руппы) и (или) виды непродовольственных товаров согласно приложению 7 с указанием количества разновидностей товаров, соответствующего размеру торговой площади, отведенной под непродовольственные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4. В перечень товаров, обязательных к наличию для реа</w:t>
      </w:r>
      <w:r>
        <w:rPr>
          <w:color w:val="000000"/>
        </w:rPr>
        <w:t>лизации в торговом объекте, для автомагазинов группы и (или) виды товаров, условия хранения которых предусматривают низкотемпературный режим, включаются при наличии холодильного оборудования.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5. Количество разновидностей товаров обеспечивается за счет това</w:t>
      </w:r>
      <w:r>
        <w:rPr>
          <w:color w:val="000000"/>
        </w:rPr>
        <w:t>ров отечественного производства и товаров,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</w:t>
      </w:r>
      <w:r>
        <w:rPr>
          <w:color w:val="000000"/>
        </w:rPr>
        <w:t>етом товаров, произведенных за пределами 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</w:t>
      </w:r>
      <w:r>
        <w:rPr>
          <w:color w:val="000000"/>
        </w:rPr>
        <w:t>ательным условием является равноправная представленность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22" w:name="a109"/>
      <w:bookmarkEnd w:id="22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6958">
      <w:pPr>
        <w:pStyle w:val="snoski"/>
        <w:rPr>
          <w:color w:val="000000"/>
        </w:rPr>
      </w:pPr>
      <w:bookmarkStart w:id="23" w:name="a105"/>
      <w:bookmarkEnd w:id="23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</w:t>
      </w:r>
      <w:r>
        <w:rPr>
          <w:color w:val="000000"/>
        </w:rPr>
        <w:t>тельства в части оборота алкогольной продукции.</w:t>
      </w:r>
    </w:p>
    <w:p w:rsidR="00000000" w:rsidRDefault="00006958">
      <w:pPr>
        <w:pStyle w:val="snoski"/>
        <w:rPr>
          <w:color w:val="000000"/>
        </w:rPr>
      </w:pPr>
      <w:bookmarkStart w:id="24" w:name="a79"/>
      <w:bookmarkEnd w:id="24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 яблок: сентябрь–апрель, огурцов: март–октябрь, помидоров: май–октябрь.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000000">
        <w:trPr>
          <w:tblCellSpacing w:w="0" w:type="dxa"/>
        </w:trPr>
        <w:tc>
          <w:tcPr>
            <w:tcW w:w="325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25" w:name="a101"/>
            <w:bookmarkEnd w:id="25"/>
            <w:r>
              <w:rPr>
                <w:color w:val="000000"/>
              </w:rPr>
              <w:t>Приложение 7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t xml:space="preserve">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киосков, п</w:t>
      </w:r>
      <w:r>
        <w:rPr>
          <w:color w:val="000000"/>
        </w:rPr>
        <w:t>авильонов, автомагазинов, непродовольственных неспециализированных магазинов с универсальным, комбинированным или смешанным ассортиментом товаров, расположенных в сельских населенных пунктах и поселках городского типа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2"/>
        <w:gridCol w:w="1428"/>
        <w:gridCol w:w="783"/>
        <w:gridCol w:w="794"/>
        <w:gridCol w:w="636"/>
        <w:gridCol w:w="636"/>
        <w:gridCol w:w="1010"/>
      </w:tblGrid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(подгруппа) и (или) вид това</w:t>
            </w:r>
            <w:r>
              <w:rPr>
                <w:color w:val="000000"/>
              </w:rPr>
              <w:t>ров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разно-</w:t>
            </w:r>
            <w:r>
              <w:rPr>
                <w:color w:val="000000"/>
              </w:rPr>
              <w:br/>
              <w:t>видностей</w:t>
            </w:r>
          </w:p>
        </w:tc>
        <w:tc>
          <w:tcPr>
            <w:tcW w:w="404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Авто-</w:t>
            </w:r>
            <w:r>
              <w:rPr>
                <w:color w:val="000000"/>
              </w:rPr>
              <w:br/>
              <w:t>мага-</w:t>
            </w:r>
            <w:r>
              <w:rPr>
                <w:color w:val="000000"/>
              </w:rPr>
              <w:br/>
              <w:t>зин, киоск</w:t>
            </w:r>
          </w:p>
        </w:tc>
        <w:tc>
          <w:tcPr>
            <w:tcW w:w="158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7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«Промтовары»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Уни-</w:t>
            </w:r>
            <w:r>
              <w:rPr>
                <w:color w:val="000000"/>
              </w:rPr>
              <w:br/>
              <w:t>вермаг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100–199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200–399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 и 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мужская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39, 45, 46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Полуботинки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39, 46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39, 45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женская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Сапоги, полусапоги, ботинки утепленные (в </w:t>
            </w:r>
            <w:r>
              <w:rPr>
                <w:color w:val="000000"/>
              </w:rPr>
              <w:t>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35, 41, 42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35, 41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детская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мальчиковая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девичья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Сапоги, полусапоги, ботинки утепленные (в сезон: с </w:t>
            </w:r>
            <w:r>
              <w:rPr>
                <w:color w:val="000000"/>
              </w:rPr>
              <w:t>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мальчиков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школьная для девочек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дошкольная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малодетская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Сандалеты, туфли летние (в сезон: с апреля по август)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для детей ясельного возраста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Сапоги, полусапоги, ботинки утепленные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Ботинки неутепленные, полуботинки, туфли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Обувь домашняя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Сапоги, полусапоги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Сапоги, полусапоги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Сапоги, полусапоги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Сапоги, полусапоги дошкольные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валяная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Сапоги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Сапоги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24–26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мужчин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Костюмы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Пиджаки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Сорочки верхние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женщин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Пальто, полупальто, куртки утепленные (в сезон: с </w:t>
            </w:r>
            <w:r>
              <w:rPr>
                <w:color w:val="000000"/>
              </w:rPr>
              <w:t>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96–104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Платья, костюмы, комплекты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Блузы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Юбки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Сорочки ночные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88–120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мальчиков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Пальто, полупальто, куртки утепленные (в сезон: с 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Костюмы, комплекты, пиджаки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52–92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Сорочки верхние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26–38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для девочек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Пальто, полупальто, куртки утепленные (в </w:t>
            </w:r>
            <w:r>
              <w:rPr>
                <w:color w:val="000000"/>
              </w:rPr>
              <w:t>сезон: с сентября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Куртки неутепленные, плащи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Платья, костюмы, комплекты, сарафаны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Блузы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Юбки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52–88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 для новорожденных и детей ясельного возраста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Комплекты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Конверты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Пеленки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Пеленки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Распашонки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Распашонки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Рубашечки, кофточки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Рубашечки, кофточки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Чепчики теплые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Чепчики холодные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Косынки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из разных видов тканей, искусственного меха, комбинированные, фетровые (зимние и демисезонные, в сезон: с октября по март):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50–56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Головные уборы летние из всех видов тканей и других материалов (в сезон: с апреля по август):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55–58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49–56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мужчин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Джемперы, свитеры, жакеты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женщин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Костюмы, комплекты, платья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92–104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88, 108, 112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Джемперы, свитеры, жакеты, жилеты, туники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Юбки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Рейтузы, брюки, легинсы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спортивный для взрослых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Костюмы спортивные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Брюки спортивные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Брюки спортивные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Купальные трусы, плавки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78–106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Купальники, купальные костюмы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Верхний трикотаж для детей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Костюмы, комплекты, платья, сарафаны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56–64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Джемперы, свитеры, жакеты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56–72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Рейтузы, брюки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Костюмы спортивные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мужчин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Майки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Фуфайки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78–114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Комплекты, кальсоны (в сезон: октябрь–март)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Панталоны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94–118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Сорочки, пижамы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Комплекты, майки, фуфайки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88–112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Майки, фуфайки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Трусы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Комплекты, пижамы, сорочки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52–68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72–84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Комплекты, кофточки, ползунки, комбинезоны, полукомбинезоны, боди (для детей ясельного возраста)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44–52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в размере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Носки из хлопчатобумажной пряжи, хлопчатобумажной пряжи в сочетании с другими волокнами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Носки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Колготки эластичные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Колготки из полушерстяной пряжи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Чулки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Носки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Получулки, подследники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Колготки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Носки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льняные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Для постельного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Скатертные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Полотенечные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Платьево-костюмные, блузочно-сорочечные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Декоративные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хлопчатобумажные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Платьево-костюмные, блузочно-сорочечные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Для постельного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Для столового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шерстяные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Камвольные платьево-костюмные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Тонкосуконные платьево-костюмные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Тонкосуконные пальтовые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Ткани из химических волокон и нитей, из химических волокон и нитей с другими волокнами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Подкладочные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Декоративные, мебельные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Штучные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Одеяла стеганые ватные, с шерстяным или синтетическим наполнителем полуторные и двойные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Одеяла стеганые ватные, с шерстяным или синтетическим наполнителем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Одеяла шерстяные, полушерстяные и др. двойные, полуторные, пледы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Одеяла шерстяные, полушерстяные и др.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Комплекты полутораспальные, двухспальные, евро, дуэт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в том числе из льняных тканей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Простыни полутораспальные, двухспальные, евро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в том числе из льняных тканей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Простыни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Пододеяльники полутораспальные, двухспальные, евро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Пододеяльники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Наволочки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Простыни махровые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Комплекты столового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Скатерти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Салфетки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Полотенца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Наборы полотенец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Декоративно-тканые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Ткачество, в </w:t>
            </w:r>
            <w:r>
              <w:rPr>
                <w:color w:val="000000"/>
              </w:rPr>
              <w:t>том числе рушники, скатерти, салфетки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Строчевышитые изделия, в том числе: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Комплекты столовые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Комплекты чайные, кофейные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Рушники, салфетки, дорожки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Полотенца махровые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Ковры и ковровые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Ковры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Дорожка ковровая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Покрытие прошивное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Цветорисунки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Комплекты, наборы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Текстильная галантерея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(рисунков)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Гардинно-тюлевые и кружевные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Полотно гардинное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Штучные изделия из гардинного полотна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Корсетные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Бюстгальтеры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Трусы, панталоны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Модели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туалета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Платки головные хлопчатобумажные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Платки носовые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Галстуки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Платки носовые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Платки носовые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Ленты, тесьма, шнуры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Лента капроновая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Лента атласная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Лента брючная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Лента корсажная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Лента контактная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Лента эластичная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Лента для штор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Световозвращающие изделия (фликеры):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       повязки, пояса, наклейки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Тесьма отделочная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Тесьма эластичная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Шнур отделочный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Шнурки ботиночные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Нитки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Нитки швейные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Кожаная галантерея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Сумки женские из натуральной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Сумки женские из искусственной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Сумки молодежные, спортивные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Сумки дорожные,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Сумки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Сумки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Сумки, ранцы, портфели ученические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Сумки для косметики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Перчатки и рукавицы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Перчатки мужские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Перчатки женские из натуральной кожи на утепленной подкладке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Перчатки женские из натуральной кожи бесподкладочные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Рукавицы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Ремни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Ремни поясные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Ремни поясные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Ремни поясные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Ремни для часов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Принадлежности для хранения и </w:t>
            </w:r>
            <w:r>
              <w:rPr>
                <w:color w:val="000000"/>
              </w:rPr>
              <w:t>ношения денег, бумаг и других предметов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Бумажники, портмоне из натуральной и искусственной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Папки из натуральной и искусственной кожи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Портфели мужские,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Футляры для очков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Футляры для ключей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Обложки для документов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</w:t>
            </w:r>
            <w:r>
              <w:rPr>
                <w:color w:val="000000"/>
              </w:rPr>
              <w:t>поделочных материалов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Пуговицы отделочные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Пуговицы пальтовые мужские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Пуговицы пальтовые женские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Пуговицы костюмные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Пуговицы бельевые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Пуговицы сорочечные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Застежка-молния разъемная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Застежка-молния неразъемная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Зубные щетки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Щетки массажные, наборы щеток массажных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Мыльницы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Металлическая галантерея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Невидимки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Шпильки для волос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Булавки безопасные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Щеточные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Щетки одежные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Щетки обувные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Кисти для бритья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Зеркала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Зеркала настольные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Зеркала настенные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Подгузники для детей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Подгузники для взрослых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Пеленки одноразовые гигиенические впитывающие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Гигиенические женские прокладки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 xml:space="preserve">в том числе: 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Гели, спреи, жидкости дезинфицирующие, антибактериальные, обеззараживающие для </w:t>
            </w:r>
            <w:r>
              <w:rPr>
                <w:color w:val="000000"/>
              </w:rPr>
              <w:t>гигиенической обработки кожных покровов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Дезинфицирующие средства для обработки поверхностей бытового назначения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234. Изделия из лозы, бересты и др.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Изделия плетеные из соломки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Изделия из льноволокна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237. Изделия из дерева, инкрустированные соломкой, декорированные резьбой и росписью, точеные сувениры и т. п.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Сувенирные шахматы, шашки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Сувенирные изделия из керамики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Значки, в том числе с государственной символикой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Ювелирные изделия из золота: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Кольца обручальные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15,5–23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Изделия с вставками из драгоценных камней (кольца, серьги, подвески и др. 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Изделия с вставками из других материалов и без вставок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(шифров)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мужские: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Кварцевые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Электронные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Механические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Часы наручные женские: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Кварцевые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Электронные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Механические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Часы наручные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Часы настенные, настольные, в том числе будильники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Одеколоны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Духи, туалетная вода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Дезодоранты, антиперспиранты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255. Лак для волос, гель, мусс и др.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Шампуни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Пена для ванн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Гель-душ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Лосьоны, лосьоны-тоники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Зубная паста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Средства до, во время и после бритья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Крем для рук, ног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Крем для лица, тела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Средства для снятия макияжа (молочко, сливки, пенка, бальзамы косметические)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Средства по уходу за </w:t>
            </w:r>
            <w:r>
              <w:rPr>
                <w:color w:val="000000"/>
              </w:rPr>
              <w:t>волосами (маски, бальзамы, ополаскиватели, кондиционеры)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Пудра компактная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Губная помада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Румяна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Тени для век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Контурный карандаш для век, губ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Лак для ногтей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Жидкость для снятия лака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Тушь для ресниц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Красители для волос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Соли косметические и прочие составы для ванн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Салфетки косметические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Мыло туалетное твердое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Мыло туалетное жидкое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Мягконабивные игрушки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Пластмассовые игрушки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Игрушки из ПВХ, в </w:t>
            </w:r>
            <w:r>
              <w:rPr>
                <w:color w:val="000000"/>
              </w:rPr>
              <w:t>том числе мячи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Конструкторы, настольно-печатные игры, игры детские развивающие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Куклы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Елки, сосны искусственные (в сезон: с ноября по декабрь)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Карнавальные костюмы (в сезон: с ноября по декабрь)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Велосипеды детские (2-, 3-колесные)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Телерадиотовары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Телевизоры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Радиоприемники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Антенны телевизионные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Кабель телевизионный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Пульт дистанционного управления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Телефонные аппараты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Телефонные розетки, вилки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Удлинитель телефонный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Мотовелотовары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Велосипеды для взрослых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Запчасти и принадлежности к велосипедам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Тетради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Тетради общие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Тетради для рисования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Тетради для нот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Альбомы (блоки) для рисования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Альбомы (блоки) для черчения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Альбомы (тетради) для раскрашивания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Папки для </w:t>
            </w:r>
            <w:r>
              <w:rPr>
                <w:color w:val="000000"/>
              </w:rPr>
              <w:t>курсовых, дипломных работ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Папки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Бумага писчая, в том числе офисная, для оргтехники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Бумага (блоки) для записей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Бумага для факса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Бумага для оклейки окон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Бумага туалетная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Салфетки 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Полотенца бумажные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Наборы картона, наборы цветной бумаги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Блокноты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Записные книжки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Кассы букв, слогов, цифр и счетного материала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Скоросшиватели, папки «Дело»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Пластилин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Краски акварельные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Клей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Скрепки канцелярские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Кнопки канцелярские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Кисти художественные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Палочки счетные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Обложки для тетрадей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Обложки для дневников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Обложки для книг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Мелки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Пеналы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Линейки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Треугольники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Транспортиры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Подставки для книг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Ножницы школьные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Государственный флаг Республики Беларусь, в </w:t>
            </w:r>
            <w:r>
              <w:rPr>
                <w:color w:val="000000"/>
              </w:rPr>
              <w:t>том числе изготовленный в настольном варианте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Обручи гимнастические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Лыжи (в сезон: с ноября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Палки лыжные (в сезон: с ноября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Размеры 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Шайбы хоккейные (в сезон: с ноября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Палатки туристские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Спальные мешки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Рюкзаки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Стулья (табуреты) складные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Холодильники и морозильники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Машины кухонные, в том числе электромясорубки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Электромиксеры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Электрошинковки-терки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Электросоковыжималки (в сезон: с июня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Машины стиральные автоматические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Машины стиральные малогабаритные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Пылесборники к пылесосам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Воздухоочистители кухонные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Электрорадиаторы, электроконвекторы, электрокамины (в сезон: с октября по март)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Электротепловентиляторы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Микроволновые печи бытовые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Электрошкафы жарочные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Электроплитки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Плиты напольные бытовые электрические, газоэлектрические, газовые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Электрочайники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Электроводонагреватели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Электросушилки для фруктов, овощей, грибов, зелени (в сезон: с июня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Электроутюги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Электрогрелки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Электроинструменты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Электропаяльники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Светильники подвесные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Светильники настенные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Светильники потолочные, встраиваемые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Фонари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Электрические лампы общего назначения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Электрические лампы галогенные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Электрические лампы светодиодные филаментные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Электролампы для холодильников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Электроустановочные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Коробки разветвительные, монтажные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Разветвители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Выключатели одинарные скрытой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Выключатели сдвоенные скрытой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Выключатели одинарные открытой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Выключатели сдвоенные открытой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381. Выключатели проходные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382. Блоки установочные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383. Розетки скрытой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384. Розетки открытой проводки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385. Электропатроны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386. Вилки штепсельные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387. Шнуры удлинительные, армированные, шнуры-соединители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388. Удлинители, в том числе с устройством защитного отключения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электротехнические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389.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390. Электрозвонки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Мебель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391. Наборы мебели для кухни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392. Диваны угловые для кухни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393. Столы обеденные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394. Шкафы под мойку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395. Шкафы-столы рабочие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396. Шкафы кухонные навесные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397. Табуреты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398. Стулья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399. Стулья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400. Диван-кровати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401. Тахта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402. Кровати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403. Тумбы, комоды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404. Банкетки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405. Кресла-кровати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406. Наборы мебели (модули) для общей комнаты, для гостиной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407. Наборы мебели (модули) для детской, молодежной комнаты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408. Гарнитуры, наборы мебели (модули) для спальни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409. Шкафы комбинированные, для одежды, для 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410. Шкафы для</w:t>
            </w:r>
            <w:r>
              <w:rPr>
                <w:color w:val="000000"/>
              </w:rPr>
              <w:t> книг, стеллажи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411. Столы офисные, компьютерные, письменные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412. Столы журнальные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413. Тумбы для телерадиоаппаратуры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414. Наборы мебели для </w:t>
            </w:r>
            <w:r>
              <w:rPr>
                <w:color w:val="000000"/>
              </w:rPr>
              <w:t>прихожей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415. Кровати раскладные металлические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416. Матрацы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417. Наматрацники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418. Кастрюли по емкостям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419. Чайники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420. Кофеварки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421. Наборы посуды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эмалированная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422. Кастрюли по емкостям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423. Наборы посуды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стальная оцинкованная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424. Ведра, баки оцинкованные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алюминиевая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425. Сковороды, сотейники алюминиевые литые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столовые приборы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426. Ложки из</w:t>
            </w:r>
            <w:r>
              <w:rPr>
                <w:color w:val="000000"/>
              </w:rPr>
              <w:t>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427. Ложки-шумовки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428. Ложки разливательные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429. Вилки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430. Лопатки кухонные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431. Наборы столовых приборов из нержавеющей стали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432. Наборы кухонные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433. Ножи столовые, кухонные, универсальные, разделочные, для овощей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434. Ножницы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435. Топорики кухонные, молотки-топорики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436. Консервовскрыватели, бутылковскрыватели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437. Штопоры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438. Машинки закаточные 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439. Крышки СКО (в сезон: с апреля по </w:t>
            </w:r>
            <w:r>
              <w:rPr>
                <w:color w:val="000000"/>
              </w:rPr>
              <w:t>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440. Мясорубки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441. Решетки для мясорубок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442. Терки универсальные, для овощей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443. Подставки для сушки посуды, сушилки для посуды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444. Петли мебельные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445. Ручки мебельные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окон и дверей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446. Уголок оконный, угольник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447. Петли дверные (правые, левые)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448. Петли оконные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449. Петли форточные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450. Пружины дверные, упоры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451. Ручки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452. Ручки оконные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453. Задвижки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454. Завертки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455. Замки врезные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456. Замки накладные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457. Замки висячие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458. Замки гаражные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459. Защелки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460. Глазки дверные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Инструменты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461.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462. Молотки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463. Рубанки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464. Ножовки по металлу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465. Полотна ножовочные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466. Тиски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467. Сверла по бетону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468. Разводки для пил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469. Ножницы по металлу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470. Зубила слесарные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471. Наборы инструментов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472. Ключи гаечные двухсторонние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473. Ключи комбинированные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474.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475. Ключи трубные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476. Ключи торцовые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477. Наборы ключей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478. Воротки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479. Отвесы строительные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480. Топоры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481. Наборы сменных головок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482. Отвертки крестообразные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483. Отвертки плоские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484. Кельмы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металлохозяйственные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485. Совки металлические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486. Дверки топочные, поддувальные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487. Задвижки печные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488. Решетки колосниковые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489. Плиты печные чугунные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490. Духовки печные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</w:t>
            </w:r>
            <w:r>
              <w:rPr>
                <w:color w:val="000000"/>
              </w:rPr>
              <w:t>инвентарь, средства малой механизации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491. Лопаты совковые (в течение года)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492. Лопаты садово-огородные, копальные (в течение года)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493. Рыхлители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494. Плуг ручной, плуг-окучник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495. Плоскорезы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496. Мотыги, мотыжки, тяпки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497. Культиваторы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498. Грабли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499. Грабли веерные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500. Опрыскиватели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501. Вилки, совки посадочные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502. Шланги для полива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503. Лейки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504. Каркасы парников, теплиц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505. Пленка полиэтиленовая (для парников)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506. Тележки, тачки садовые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507. Мини-тракторы (по заявкам населения)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508. Мотоблоки и навесные орудия к ним: косилки, окучники, культиваторы, бороны, плуги (по заявкам населения)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509. Вешалки-плечики деревянные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510. Сушилки, приспособления для сушки 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511. Доски кухонные, разделочные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512. Картофелемялки, толкушки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513. Скалки, тестокаталки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514. Лопатки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515. Захваты (щипцы) для сковород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516. Рожки для обуви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517. Шнуры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518. Крючки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519. Рукавицы (перчатки) рабочие,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520. Лестницы-стремянки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521. Экраны для батарей, решетки радиаторные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522. Ерши посудные, бутылочные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523. Ерши, щетки для унитазов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524. Кисти флейцевые (плоские)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525. Кисти-ручники (круглые)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526. Валики малярные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527. Щетки-сметки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528. Щетки для подметания пола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529. Щетки зачистные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530. Губки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531. Карнизы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532. Карнизы струнные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533. Зажимы, крючки для штор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534. Подушки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535. Весы бытовые, безмены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536. Капканы для мышей, мышеловки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537. Кротоловки, кротоотпугиватели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538. Тележки (ручные, для сумок)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539. Черенки для лопат, вил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540. Черенки для грабель, мотыг, плоскорезов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541. Лопаты снегоуборочные (в сезон: с октября по февраль)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542. Коврики резиновые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543. Стеклобанки 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544.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545. Спички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546. Наборы для ванной комнаты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547. Полки угловые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548. Ванночки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549. Ведра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550. Держатели туалетной бумаги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551. Держатели бумажных полотенец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552. Фляги, канистры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553. Бочки 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554. Корзины для бумаг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555. Вантузы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556. Тазы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557. Прищепки для белья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558. Решетки в раковину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559. Фильтры для раковин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560. Сиденья унитазные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561. Горшки детские туалетные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562. Пылевыбивалки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563. Вешалки-плечики взрослые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564. Вешалки-плечики детские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565. Совки для мусора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566. Масленки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567. Дюбеля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568. Горшки, кашпо, вазоны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569. Табуреты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570.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571. Подносы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572. Решетки вентиляционные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573. Доски разделочные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574. Лотки для столовых приборов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575. Подставки для столовых приборов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576. Стаканы, кружки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577. Тарелки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578. Салатники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579. Воронки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580. Наборы для специй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581. Одноразовая посуда, столовые приборы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582. Дуршлаги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583. Мерные кружки, стаканы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584. Хлебницы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585. Крышки полиэтиленовые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586. Мешки (пакеты) полиэтиленовые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587. Корзины для белья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588. Ящики (контейнеры) для игрушек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589. Контейнеры (емкости) для пищевых продуктов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590. Крышки для СВЧ-печей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591. Щетки-швабры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хрусталя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592. Рюмки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593. Бокалы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594. Фужеры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595. Стаканы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596.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597. Вазы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598. Вазы для сервировки стола, для </w:t>
            </w:r>
            <w:r>
              <w:rPr>
                <w:color w:val="000000"/>
              </w:rPr>
              <w:t xml:space="preserve">конфет, для фруктов и др. 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599. Рюмки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600. Бокалы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601. Фужеры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602. Стаканы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603. Вазы, в том числе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604. Графины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605.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606. Сервизы кофейные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607. Сервизы чайные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608. Сервизы столовые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609. Тарелки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Диаметры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610. Наборы тарелок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611. Кружки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Объемы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612. Чашка с блюдцем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613. Салатники (по емкости)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614. Блюда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615. Селедочницы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керамическая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616. Наборы для чая, для кофе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617. Чашка с блюдцем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618. Кружки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619. Миски, салатники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620. Кувшины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621. Вазы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622. Горшки для тушения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623. Горшки для цветов, кашпо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624. Порошкообразные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625. Жидкие, гели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626. Отбеливатели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627. Мыло хозяйственное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Клеи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628. Клей ПВА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629. Клей обойный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630. Чистящие средства порошкообразные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631. Чистящие средства пастообразные (гели, кремы, спреи)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632. Чистящие средства санитарные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633. Средства для мытья окон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634. Средства для мытья посуды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635. Средства для чистки ковров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636. Средства для удаления накипи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637. Средства по уходу за мебелью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638.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639. Антистатики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640.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641. Свечи хозяйственные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642. Кремы для обуви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643. Преобразователи ржавчины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644. Растворители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645. Шпатлевки (по назначению)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646. Фуги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647. Мел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648. Средства по уходу за автомобилями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649. Антифриз (в сезон: с октября по март)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650. Масла моторные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651. Стеклоомывающие жидкости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652.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653. Средства для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654. Побелка, краска садовая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655. Замазка садовая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656. Стимуляторы роста растений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657. Регуляторы роста на основе дрожжей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658. Средства для борьбы с фитофторой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659. Грунты растительные, для рассады, для цветов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660. Удобрения специальные для подкормки растений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661. Удобрения для комнатных цветов (в течение года)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662. Эмали белые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663. Эмали цветные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664. Эмали для пола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665. Краски фасадные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666. Водно-дисперсионные краски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667. Грунтовки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668. Лаки битумные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669. Составы деревозащитные (в сезон: с апреля по сентябрь)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670. Лаки, пропитки для покрытий по дереву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671. Паркетные лаки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672. Олифы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Строительные материалы и 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Лесные строительные материалы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673. Пиломатериалы необрезные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674. Пиломатериалы обрезные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675. Древесноволокнистые плиты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676. Древесноволокнистые плиты средней плотности (МДФ)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677. Древесностружечные плиты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678. Фанера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679. Погонажные изделия (доска пола, плинтусы, наличники, обшивка и др. 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680. Паркет (паркетная доска)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681. Ламинированные напольные покрытия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682. Двери, дверные блоки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Стеновые и кровельные строительные материалы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683. 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684. Цемент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685. Сухие строительные смеси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686. Листы асбестоцементные (шифер)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687. Трубы асбестоцементные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688. Гипс (алебастр строительный)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689. Гипсокартонные листы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690. Материалы теплоизоляционные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минеральный утеплитель из стекловолокна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691. Мягкая кровля (рубероид, бикрост и др. )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Отделочные строительные материалы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692. Обои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693. Плитка керамическая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сантехкерамики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694. Умывальник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695. Компакты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696. Головки вентильные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697. Краны-смесители для кухонь и ванн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698. Мойки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699. Шланги для душа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700. Шланги водопроводные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701. Клапаны поплавковые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702. Арматура для смывного бачка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Крепежные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703. Гвозди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704. Гвозди шиферные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строительные изделия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705. Стекло оконное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706. Сетка для ограждений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707. Редукторы газовые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708. Котлы отопительные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709. Фитинги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710. Шланги для подключения газовых плит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1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711. Домкраты к легковым автомобилям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712.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713. Электрические лампы автомобильные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714. Батареи аккумуляторные автомобильные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715. Шины автомобильные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1. В перечни товаров, обязательных к наличию для реализации в торговом объекте, для автомагазинов, павильонов и непродовольственных неспециализированных магазинов с </w:t>
      </w:r>
      <w:r>
        <w:rPr>
          <w:color w:val="000000"/>
        </w:rPr>
        <w:t>комбинированным ассортиментом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виду, типу и разме</w:t>
      </w:r>
      <w:r>
        <w:rPr>
          <w:color w:val="000000"/>
        </w:rPr>
        <w:t>ру торговой площади розничного торгового объекта (при ее наличии).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2. В перечни товаров, обязательных к наличию для реализации в торговом объекте, для непродовольственных неспециализированных магазинов с универсальным ассортиментом товаров, со смешанным ас</w:t>
      </w:r>
      <w:r>
        <w:rPr>
          <w:color w:val="000000"/>
        </w:rPr>
        <w:t>сортиментом товаров, расположенных в сельских населенных пунктах и поселках городского типа, включаются реализуемые группы (подгруппы) и (или) виды товаров с указанием количества разновидностей товаров, соответствующего размеру торговой площади магазина, о</w:t>
      </w:r>
      <w:r>
        <w:rPr>
          <w:color w:val="000000"/>
        </w:rPr>
        <w:t>тведенной под непродовольственные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3. В перечни товаров, обязательных к наличию для реализации в торговом объекте, для автомагазинов, павильонов, киосков, непродовольственных неспециализированных магазинов с универсальным или смешанным ассортиментом</w:t>
      </w:r>
      <w:r>
        <w:rPr>
          <w:color w:val="000000"/>
        </w:rPr>
        <w:t xml:space="preserve"> товаров, расположенных в сельских населенных пунктах и поселках городского типа, в случае предложения к продаже трех и более групп продовольственных товаров включаются реализуемые группы (подгруппы) и (или) виды продовольственных товаров согласно приложен</w:t>
      </w:r>
      <w:r>
        <w:rPr>
          <w:color w:val="000000"/>
        </w:rPr>
        <w:t>ию 6 с указанием количества разновидностей товаров, соответствующего размеру торговой площади, отведенной под продовольственные товары.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4. Количество разновидностей (моделей) товаров в размере, разновидностей товаров в размере, разновидностей товаров, разн</w:t>
      </w:r>
      <w:r>
        <w:rPr>
          <w:color w:val="000000"/>
        </w:rPr>
        <w:t>овидностей (рисунков) товаров, разновидностей (расцветок) товаров, разновидностей (моделей) товаров, разновидностей (шифров) товаров обеспечивается за счет товаров отечественного производства и товаров, происходящих из других государств – членов Евразийско</w:t>
      </w:r>
      <w:r>
        <w:rPr>
          <w:color w:val="000000"/>
        </w:rPr>
        <w:t xml:space="preserve">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экономического союза. </w:t>
      </w:r>
      <w:r>
        <w:rPr>
          <w:color w:val="000000"/>
        </w:rPr>
        <w:t>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</w:t>
      </w:r>
      <w:r>
        <w:rPr>
          <w:color w:val="000000"/>
        </w:rPr>
        <w:t>___________________________</w:t>
      </w:r>
    </w:p>
    <w:p w:rsidR="00000000" w:rsidRDefault="00006958">
      <w:pPr>
        <w:pStyle w:val="snoski"/>
        <w:rPr>
          <w:color w:val="000000"/>
        </w:rPr>
      </w:pPr>
      <w:bookmarkStart w:id="26" w:name="a80"/>
      <w:bookmarkEnd w:id="26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3523"/>
      </w:tblGrid>
      <w:tr w:rsidR="00000000">
        <w:trPr>
          <w:trHeight w:val="238"/>
          <w:tblCellSpacing w:w="0" w:type="dxa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27" w:name="a103"/>
            <w:bookmarkEnd w:id="27"/>
            <w:r>
              <w:rPr>
                <w:color w:val="000000"/>
              </w:rPr>
              <w:t>Приложение 8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25.10.2022 № 68)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bookmarkStart w:id="28" w:name="a112"/>
      <w:bookmarkEnd w:id="28"/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</w:t>
      </w:r>
      <w:r>
        <w:rPr>
          <w:color w:val="000000"/>
        </w:rPr>
        <w:t>орговом объекте, для киосков, павильонов, магазинов, расположенных на автозаправочных станциях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6"/>
        <w:gridCol w:w="1614"/>
        <w:gridCol w:w="1324"/>
        <w:gridCol w:w="1325"/>
      </w:tblGrid>
      <w:tr w:rsidR="00000000">
        <w:trPr>
          <w:trHeight w:val="240"/>
          <w:tblCellSpacing w:w="0" w:type="dxa"/>
        </w:trPr>
        <w:tc>
          <w:tcPr>
            <w:tcW w:w="28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83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Тип магазина/торговая площадь,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Павильон, магазин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100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100–200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  <w:r>
              <w:rPr>
                <w:color w:val="000000"/>
              </w:rPr>
              <w:br/>
              <w:t>1. Молоко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йогуртная продукция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твердые, полутвердые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Мороженое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  <w:r>
              <w:rPr>
                <w:color w:val="000000"/>
              </w:rPr>
              <w:br/>
              <w:t>8. Колбасные изделия вареные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Колбасные изделия варено-копченые, полукопченые, сырокопченые, сыровяленые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Копчености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Мясные консервы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  <w:r>
              <w:rPr>
                <w:color w:val="000000"/>
              </w:rPr>
              <w:br/>
              <w:t>12. Рыбные консервы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Рыбные пресервы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  <w:r>
              <w:rPr>
                <w:color w:val="000000"/>
              </w:rPr>
              <w:br/>
              <w:t>14. Конфеты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 коробках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Карамель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Мармелад, зефир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Шоколад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Мучные кондитерские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бисквитные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  <w:r>
              <w:rPr>
                <w:color w:val="000000"/>
              </w:rPr>
              <w:br/>
              <w:t>19. Хлеб из ржано-пшеничной муки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Булочные изделия из муки высшего, первого сорта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Сухарные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22. Сухие картофелепродукты, чипсы злаковые и из других видов сырья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Сахар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прессованный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Кофе растворимый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Кофе натуральный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Безалкогольные напитки:</w:t>
            </w:r>
            <w:r>
              <w:rPr>
                <w:color w:val="000000"/>
              </w:rPr>
              <w:br/>
              <w:t>27. Минеральная вода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Безалкогольные напитки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Соковая продукция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>30. Водка и ликеро-водочные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Вино виноградное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Шампанское, вино игристое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Коньяк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Пиво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Табачные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 и автопринадлежности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Домкраты к легковым автомобилям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Тягово-сцепные устройства к легковым автомобилям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Электрические лампы автомобильные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Батареи аккумуляторные автомобильные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Шины автомобильные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Сувениры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Изделия плетеные из соломки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Изделия из льноволокна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Сувенирные изделия из керамики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Изделия из дерева, инкрустированные соломкой, декорированные резьбой и росписью, точеные сувениры и т.п.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Значки, в том числе с государственной символикой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Научно-популярные издания (книги, брошюры, альбомы, атласы)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47. Справочные издания (энциклопедии, справочники, словари, путеводители)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Литературно-художественные издания, в том числе для детей и юношества (книги, брошюры, книжки-раскраски, книжки-игрушки)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Открытки, плакаты, буклеты, в том числе с государственной символикой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Республиканские государственные общественно-политические газеты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(расцветок)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Ленты, тесьма, шнуры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Световозвращающие изделия (фликеры): повязки, пояса, наклейки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Галантерея из пластмасс и поделочных материалов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Зубные щетки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Щетки обувные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Щетки одежные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Предметы гигиены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Подгузники для детей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Подгузники для взрослых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Пеленки одноразовые гигиенические впитывающие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Гигиенические женские прокладки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медицин</w:t>
            </w:r>
            <w:r>
              <w:rPr>
                <w:color w:val="000000"/>
              </w:rPr>
              <w:t>ского назначения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Дезинфицирующие (антибактериальные,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в том числе:</w:t>
            </w:r>
            <w:r>
              <w:rPr>
                <w:color w:val="000000"/>
              </w:rPr>
              <w:br/>
              <w:t>мыло антибактериальное, бактерицидное для гигиенической обработки кожных покровов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Гели, спреи, жидкости дезинфицирующие, антибактериальные, обеззараживающие для гигиенической обработки кожных покровов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Дезинфицирующие средства для обработки поверхностей бытового назначения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Одеколоны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Духи, туалетная вода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Дезодоранты, антиперспиранты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Лак для волос, гель, мусс и др.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Шампуни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Гель-душ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Зубная паста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Средства до, во время и после бритья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Крем для рук, ног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Крем для лица, тела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Средства по </w:t>
            </w:r>
            <w:r>
              <w:rPr>
                <w:color w:val="000000"/>
              </w:rPr>
              <w:t>уходу за волосами (маски, бальзамы, ополаскиватели, кондиционеры)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Салфетки косметические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Мыло туалетное твердое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81. Мыло туалетное жидкое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Бумага туалетная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Салфетки бумажные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Полотенца бумажные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Блокноты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Одноразовая посуда из материалов природного происхождения и/или материалов, пригодных к биоразложению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88. Государственный флаг Республики Беларусь, в том числе изготовленный в настольном варианте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Разветвители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Пьезозажигалки для газовых плит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Посуда стальная оцинкованная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Ведра, баки оцинкованные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Ножевые изделия и столовые приборы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Ножи столовые, кухонные, универсальные, разделочные, для овощей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Ножницы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Инструменты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Плоскогубцы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Молотки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Полотна ножовочные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Наборы инструментов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Ключи гаечные двухсторонние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Ключи комбинированные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Ключи разводные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Ключи трубные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Ключи торцовые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Наборы ключей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Отвертки крестообразные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Отвертки плоские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инвентарь, средства малой механизации (в сезон: с апреля по сентябрь)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Лопаты совковые (в течение года)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Рыхлители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Грабли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Опрыскиватели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Шланги для полива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Пленка полиэтиленовая (для парников)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Лейки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Рожки для обуви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Шнуры хозяйственные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Рукавицы (перчатки) рабочие, хозяйственные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Щетки-сметки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Щетки для подметания пола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Губки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Лопаты снегоуборочные (в сезон: с октября по февраль)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Коврики резиновые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Спички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Ведра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Ведра для мусора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Фляги, канистры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Тазы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Горшки детские туалетные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Пылевыбивалки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Вешалки-плечики взрослые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Совки для мусора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Горшки, кашпо, вазоны для цветов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Кувшины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Подносы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Доски разделочные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Стаканы, кружки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Тарелки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Салатники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Воронки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Одноразовая посуда, столовые приборы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Мерные кружки, стаканы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Крышки полиэтиленовые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Мешки (пакеты) полиэтиленовые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Контейнеры (емкости) для пищевых 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22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Синтетические моющие средства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Порошкообразные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Жидкие, гели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Мыло хозяйственное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Чистящие средства порошкообразные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Чистящие средства пастообразные (гели, кремы, спреи)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Чистящие средства санитарные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Средства для мытья окон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Средства для мытья посуды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Средства для удаления накипи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Средства по уходу за мебелью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Пятновыводящие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Освежители воздуха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Свечи хозяйственные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Кремы для обуви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Растворители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Шпатлевки (по назначению)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Средства по</w:t>
            </w:r>
            <w:r>
              <w:rPr>
                <w:color w:val="000000"/>
              </w:rPr>
              <w:t> уходу за автомобилями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Антифриз (в сезон: с октября по март)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Масла моторные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Стеклоомывающие жидкости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Средства для борьбы с бытовыми насекомыми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Средства для</w:t>
            </w:r>
            <w:r>
              <w:rPr>
                <w:color w:val="000000"/>
              </w:rPr>
              <w:t> борьбы с грызунами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Побелка, краска садовая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Грунты растительные для </w:t>
            </w:r>
            <w:r>
              <w:rPr>
                <w:color w:val="000000"/>
              </w:rPr>
              <w:t>рассады, для цветов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Удобрения специальные для подкормки растений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Удобрения для комнатных цветов (в течение года)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Лакокрасочные товары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Эмали белые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Эмали цветные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Эмали для пола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Грунтовки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Носки из хлопчатобумажной пряжи, хлопчатобумажной пряжи в сочетании с </w:t>
            </w:r>
            <w:r>
              <w:rPr>
                <w:color w:val="000000"/>
              </w:rPr>
              <w:t>другими волокнами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Колготки эластичные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Носки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Колготки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Носки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Примечания: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 xml:space="preserve">1. В перечни товаров, обязательных к наличию для реализации в торговом объекте, для киосков, павильонов и магазинов, расположенных на автозаправочных станциях, включаются реализуемые группы и (или) виды товаров с указанием количества </w:t>
      </w:r>
      <w:r>
        <w:rPr>
          <w:color w:val="000000"/>
        </w:rPr>
        <w:t>разновидностей товаров, соответствующего виду, типу и размеру торговой площади торгового объекта (при ее наличии).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2. Количество разновидностей товаров, разновидностей (расцветок) товаров обеспечивается за счет товаров отечественного производства и товаров</w:t>
      </w:r>
      <w:r>
        <w:rPr>
          <w:color w:val="000000"/>
        </w:rPr>
        <w:t xml:space="preserve">, происходящих из других государств 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</w:t>
      </w:r>
      <w:r>
        <w:rPr>
          <w:color w:val="000000"/>
        </w:rPr>
        <w:t>государств – членов Евразийского экономического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</w:t>
      </w:r>
      <w:r>
        <w:rPr>
          <w:color w:val="000000"/>
        </w:rPr>
        <w:t>редставленность таких товаров в торговом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29" w:name="a110"/>
      <w:bookmarkEnd w:id="29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6958">
      <w:pPr>
        <w:pStyle w:val="snoski"/>
        <w:rPr>
          <w:color w:val="000000"/>
        </w:rPr>
      </w:pPr>
      <w:bookmarkStart w:id="30" w:name="a83"/>
      <w:bookmarkEnd w:id="30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С учетом требований законодательства в части оборота алкогольной прод</w:t>
      </w:r>
      <w:r>
        <w:rPr>
          <w:color w:val="000000"/>
        </w:rPr>
        <w:t>укции.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3523"/>
      </w:tblGrid>
      <w:tr w:rsidR="00000000">
        <w:trPr>
          <w:trHeight w:val="238"/>
          <w:tblCellSpacing w:w="0" w:type="dxa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06958">
            <w:pPr>
              <w:pStyle w:val="append1"/>
              <w:rPr>
                <w:color w:val="000000"/>
              </w:rPr>
            </w:pPr>
            <w:bookmarkStart w:id="31" w:name="a104"/>
            <w:bookmarkEnd w:id="31"/>
            <w:r>
              <w:rPr>
                <w:color w:val="000000"/>
              </w:rPr>
              <w:t>Приложение 9</w:t>
            </w:r>
          </w:p>
          <w:p w:rsidR="00000000" w:rsidRDefault="0000695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19.11.2020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74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антимонопольного </w:t>
            </w:r>
            <w:r>
              <w:rPr>
                <w:color w:val="000000"/>
              </w:rPr>
              <w:br/>
              <w:t xml:space="preserve">регулирования и торговли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25.10.2022 № </w:t>
            </w:r>
            <w:r>
              <w:rPr>
                <w:color w:val="000000"/>
              </w:rPr>
              <w:t xml:space="preserve">68) </w:t>
            </w:r>
          </w:p>
        </w:tc>
      </w:tr>
    </w:tbl>
    <w:p w:rsidR="00000000" w:rsidRDefault="00006958">
      <w:pPr>
        <w:pStyle w:val="titlep"/>
        <w:rPr>
          <w:color w:val="000000"/>
        </w:rPr>
      </w:pPr>
      <w:bookmarkStart w:id="32" w:name="a113"/>
      <w:bookmarkEnd w:id="32"/>
      <w:r>
        <w:rPr>
          <w:rStyle w:val="HTML"/>
          <w:shd w:val="clear" w:color="auto" w:fill="FFFFFF"/>
        </w:rPr>
        <w:t>ПЕРЕЧЕНЬ</w:t>
      </w:r>
      <w:r>
        <w:rPr>
          <w:color w:val="000000"/>
        </w:rPr>
        <w:br/>
        <w:t>товаров, подлежащих включению субъектами торговли в перечни товаров, обязательных к наличию для реализации в торговом объекте, для продовольственных и непродовольственных магазинов типа «дискаунтер»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1589"/>
        <w:gridCol w:w="969"/>
        <w:gridCol w:w="969"/>
        <w:gridCol w:w="969"/>
        <w:gridCol w:w="969"/>
        <w:gridCol w:w="982"/>
      </w:tblGrid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Группа и (или) вид товаров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Торговая п</w:t>
            </w:r>
            <w:r>
              <w:rPr>
                <w:color w:val="000000"/>
              </w:rPr>
              <w:t>лощадь, кв. м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менее 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500–749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750–999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1000–1499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1500–2499 и более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Молочные продукты: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Молоко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Кисломолочная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Йогурты и йогуртные продукты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 Творог и творожные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 Сметана и сметанные продукты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6. Сыры плавленые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Сыры мягкие и рассольные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8. Сыры твердые и полутвердые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9. Мороженое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10. Масло из коровьего молока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11. Молочные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Мясные продукты: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12. Мясо и мясные полуфабрикаты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13. Мясо птицы, полуфабрикаты из мяса птицы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Пельмени, равиоли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Колбасные изделия вареные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 Колбасные изделия варено-копченые, полукопченые, сырокопченые, сыровяленые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 Копчености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Мясные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Рыбные продукты: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Рыба живая (в сезон: с августа по май)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 Рыба мороженая (включая филе)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 Рыба соленая и </w:t>
            </w:r>
            <w:r>
              <w:rPr>
                <w:color w:val="000000"/>
              </w:rPr>
              <w:t>(или) пряного посола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22. Рыба копченая, сушеная, вяленая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23. Рыбные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Рыбные пресервы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25. Яйцо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Маргариновая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Майонез, соусы на майонезной основе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Продукты для детского питания: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 Сухие смеси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Каши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 Консервы мясные, мясо- и рыборастительные, растительно-мясные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Плодоовощные консервы и соковая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 Жидкие и пастообразные молочные продукты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Кондитерские изделия: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Конфеты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9–11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11–13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 Карамель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8–10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 Ирис, драже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Мармелад, зефир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 Шоколад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Мучные кондитерские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15–17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 Бисквитные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Хлебобулочные изделия: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Хлеб из ржаной и </w:t>
            </w:r>
            <w:r>
              <w:rPr>
                <w:color w:val="000000"/>
              </w:rPr>
              <w:t>ржано-пшеничной муки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Булочные изделия из муки высшего, первого сорта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Сухарно-бараночные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Хлебцы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44. Мука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45. Крупа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гречневая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46. Макаронные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47. Пищевые концентраты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48. Сухие завтраки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49. Хлопья зерновые, каши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50. Сухие картофелепродукты, чипсы злаковые и из других видов сырья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51. Соль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52. Сахар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53. Сода пищевая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54. Уксус спиртовой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55. Лимонная кислота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56. Дрожжи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57. Специи, приправы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58. Кофе и </w:t>
            </w:r>
            <w:r>
              <w:rPr>
                <w:color w:val="000000"/>
              </w:rPr>
              <w:t>кофейные напитки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59. Чай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60. Масло растительное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рапсовое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61. Минеральная вода, в том числе в стеклянной таре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62. Безалкогольные напитки, в том числе питьевая вода в стеклянной таре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63. Соковая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64. Водка и ликеро-водочные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65. Вино: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13–15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20–40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вино виноградное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12–15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66. Вино плодовое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67. Вино фруктово-ягодное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68. Шампанское, вино игристое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69. Коньяк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70. Пиво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71. Табачные изделия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20–25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25–30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72. Корма для домашних животных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 том числе сухие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Плодоовощная продукция: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овощи свежие (в сезон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):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73. Картофель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74. Капуста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75. Свекла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76. Морковь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77. Лук репчатый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78. Чеснок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79. Огурцы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80. Помидоры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81. Яблоки свежие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82. Соления, квашения (в сезон: с октября по май)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1–2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83. Быстрозамороженная плодоовощная продукция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6–7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249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84. Плодоовощные консервы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5–7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7–10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10–15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15–20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Парфюмерно-косметические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Признаки разновидностей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Парфюмерия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85. Одеколоны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86. Духи, туалетная вода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87. Дезодоранты, антиперспиранты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Косметика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88. Лак для волос, гель, мусс и др. 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89. Шампуни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90. Пена для ванн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91. Гель-душ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92. Лосьоны, лосьоны-тоники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93. Зубная паста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94. Средства до, во время и после бритья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95. Крем для рук, ног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96. Крем для лица, тела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97. Средства для снятия макияжа (молочко, сливки, пенка, бальзамы косметические)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98. Средства по уходу за волосами (маски, бальзамы, ополаскиватели, кондиционеры)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99. Пудра компактная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100. Губная помада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101. Румяна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102. Тени для век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103. Лак для ногтей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104. Жидкость для </w:t>
            </w:r>
            <w:r>
              <w:rPr>
                <w:color w:val="000000"/>
              </w:rPr>
              <w:t>снятия лака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105. Тушь для ресниц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106. Красители для волос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107. Средства для маникюра и педикюра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108. Соли косметические и прочие составы для ванн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109. Салфетки косметические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Мыло туалетное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110. Мыло туалетное твердое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111. Мыло туалетное жидкое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Игрушки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112. Мягконабивные игрушки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113. Пластмассовые игрушки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114. Игрушки из ПВХ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115. Конструкторы, настольно-печатные игры, игры детские развивающие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116. Куклы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117. Елки, сосны искусственные (в сезон: с ноября по декабрь)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118. Карнавальные костюмы (в </w:t>
            </w:r>
            <w:r>
              <w:rPr>
                <w:color w:val="000000"/>
              </w:rPr>
              <w:t>сезон: с ноября по декабрь)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119. Велосипеды детские (2-, 3-колесные)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Бумажно-беловые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120. Тетради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Линовки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121. Тетради общие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122. Тетради для рисования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123. Альбомы (блоки) для рисования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124. Альбомы (тетради) для </w:t>
            </w:r>
            <w:r>
              <w:rPr>
                <w:color w:val="000000"/>
              </w:rPr>
              <w:t>раскрашивания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125. Папки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126. Бумага писчая, в том числе офисная, для оргтехники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127. Бумага (блоки) для записей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128. Бумага для </w:t>
            </w:r>
            <w:r>
              <w:rPr>
                <w:color w:val="000000"/>
              </w:rPr>
              <w:t>оклейки окон (в сезон: с октября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129. Бумага туалетная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130. Салфетки бумажные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131. Полотенца бумажные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132. Наборы картона, наборы цветной бумаги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133. Блокноты, записные книжки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134. Мешки (пакеты)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135. Одноразовая посуда, столовые приборы из бумаги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Школьно-письменные и канцелярские принадлежности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136. Кассы букв, слогов, цифр и счетного материала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137. Краски акварельные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138. Клей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139. Скрепки канцелярские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140. Кисти художественные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141. Палочки счетные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142. Обложки для тетрадей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143. Обложки для </w:t>
            </w:r>
            <w:r>
              <w:rPr>
                <w:color w:val="000000"/>
              </w:rPr>
              <w:t>дневников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144. Обложки для книг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145. Мелки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146. Пеналы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147. Линейки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148. Подставки для книг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149. Ножницы школьные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 и туризма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спорта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150. Лыжи (в сезон: с ноября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140–205 см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151. Палки лыжные (в сезон: с ноября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  <w:r>
              <w:rPr>
                <w:color w:val="000000"/>
              </w:rPr>
              <w:br/>
              <w:t>80–170 см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152. Шайбы хоккейные (в сезон: с ноября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для туризма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153. Палатки туристские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154. Спальные мешки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155. Рюкзаки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156. Стулья (табуреты) складные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Электробытовые машины и приборы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157. Машины кухонные, в том числе электромясорубки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158. Электромиксеры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159. Электросоковыжималки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160. Пылесборники к пылесосам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161. Электротепловентиляторы (в сезон: с октября по март)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162. Микроволновые печи бытовые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163. Электроплитки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164. Электрочайники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165. Электропароварки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166. Электросушилки для фруктов, овощей, грибов, зелени (в сезон: с июня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167. Электрогрелки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Электроосветительная арматура и источники света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168. Электрические лампы общего назначения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169. Электрические лампы светодиодные, в том числе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филаментные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170. Прочие лампы светодиодные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171. Электролампы для холодильников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172. Электрические лампы автомобильные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173. Электроустановочные изделия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174. Коробки разветвительные, монтажные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175. Разветвители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176. Выключатели одинарные скрытой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177. Выключатели сдвоенные скрытой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178. Выключатели одинарные открытой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179. Выключатели сдвоенные открытой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180. Выключатели проходные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181. Блоки установочные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182. Розетки скрытой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183. Розетки открытой проводки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184. Вилки штепсельные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185. Шнуры удлинительные, армированные, шнуры-соединители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186. Удлинители, в том числе с устройством защитного отключения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Металлохозяйственные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металлическая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187. Кастрюли по емкостям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188. Наборы посуды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189. Сковороды, сотейники алюминиевые литые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Ножевые изделия и </w:t>
            </w:r>
            <w:r>
              <w:rPr>
                <w:color w:val="000000"/>
              </w:rPr>
              <w:t>столовые приборы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190. Ложки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191. Ложки-шумовки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192. Ложки разливательные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193. Вилки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194. Наборы столовых приборов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195. Наборы кухонные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196. Ножи столовые, кухонные, универсальные, разделочные, для овощей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197. Ножницы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Кухонно-хозяйственные приборы и принадлежности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198. Топорики кухонные, молотки-топорики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199. Консервовскрыватели, бутылковскрыватели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200. Штопоры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201. Машинки закаточные 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202. Крышки СКО 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203. Мясорубки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204. Терки универсальные, для овощей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205. Подставки для сушки посуды, сушилки для </w:t>
            </w:r>
            <w:r>
              <w:rPr>
                <w:color w:val="000000"/>
              </w:rPr>
              <w:t>посуды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Приборы для дверей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206. Замки врезные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207. Замки накладные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208. Замки висячие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Садово-огородный инструмент и </w:t>
            </w:r>
            <w:r>
              <w:rPr>
                <w:color w:val="000000"/>
              </w:rPr>
              <w:t>инвентарь, средства малой механизации 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209. Лопаты совковые (в течение года)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210. Лопаты садово-огородные, копальные (в течение года)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211. Рыхлители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212. Плуг ручной, плуг-окучник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213. Плоскорезы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214. Мотыги, мотыжки, тяпки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215. Культиваторы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216. Грабли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217. Грабли веерные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218. Опрыскиватели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219. Вилки, совки посадочные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220. Шланги для полива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221. Лейки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хозяйственного обихода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222. Сушилки, приспособления для сушки белья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223. Доски кухонные, разделочные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224. Картофелемялки, толкушки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225. Лопатки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226. Захваты (щипцы) для сковород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227. Рожки для обуви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228. Шнуры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229. Крючки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230. Рукавицы (перчатки) рабочие,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231. Лестницы, стремянки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232. Ерши посудные, бутылочные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233. Ерши, щетки для </w:t>
            </w:r>
            <w:r>
              <w:rPr>
                <w:color w:val="000000"/>
              </w:rPr>
              <w:t>унитазов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234. Кисти флейцевые (плоские)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235. Кисти-ручники (круглые)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236. Валики малярные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237. Щетки-сметки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238. Щетки для подметания пола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239. Губки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240. Зажимы, крючки для штор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241. Подушки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242. Тележки (ручные, для сумок)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243. Черенки для лопат, вил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244. Черенки для грабель, мотыг, плоскорезов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245. Лопаты снегоуборочные (в сезон: с октября по февраль)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246. Коврики резиновые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247. Стеклобанки 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248. Клеенка столовая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Рисунки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249. Спички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из пластмасс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250. Ванночки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251. Держатели туалетной бумаги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252. Вантузы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253. Решетки в раковину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254. Фильтры для раковин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255. Корзины для белья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256. Ведра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257. Ведра для мусора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258. Держатели бумажных полотенец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259. Корзины для бумаг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260. Тазы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261. Стаканы, кружки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262. Тарелки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263. Салатники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264. Воронки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265. Наборы для специй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266. Одноразовая посуда, столовые приборы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267. Дуршлаги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268. Кувшины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269. Подносы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270. Мерные кружки, стаканы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271. Хлебницы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272. Крышки полиэтиленовые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273. Мешки (пакеты) полиэтиленовые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274. Контейнеры (емкости) для </w:t>
            </w:r>
            <w:r>
              <w:rPr>
                <w:color w:val="000000"/>
              </w:rPr>
              <w:t>пищевых продуктов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275. Масленки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276. Горшки, кашпо, вазоны для цветов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277. Совки для мусора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278. Подставки для столовых приборов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279. Вешалки-плечики взрослые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280. Вешалки-плечики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281. Доски разделочные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282. Лотки для столовых приборов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283. Ящики (контейнеры) для игрушек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284. Крышки для СВЧ-печей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стеклянная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Изделия (наборы) из бесцветного стекла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285. Рюмки, бокалы, фужеры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286. Вазы, в том числе для цветов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287. Графины, кувшины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Посуда фарфоро-фаянсовая и керамическая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</w:t>
            </w:r>
            <w:r>
              <w:rPr>
                <w:color w:val="000000"/>
              </w:rPr>
              <w:t>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288. Сервизы кофейные, чайные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289. Тарелки, наборы тарелок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290. Кружки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291. Салатники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292. Блюда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293. Посуда керамическая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294. Наборы для чая, для кофе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295. Кружки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296. Миски, салатники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297. Кувшины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298. Вазы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299. Горшки для тушения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300. Горшки для цветов, кашпо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Товары бытовой химии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301. Синтетические моющие средства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302. Мыло хозяйственное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303. Клеи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304. Клей ПВА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305. Клей обойный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товары бытовой химии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306. Чистящие средства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307. Средства для мытья окон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308. Средства для мытья посуды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309. Соль гранулированная для посудомоечных машин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310. Средства для чистки ковров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311. Свечи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312. Кремы для обуви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313. Средства по уходу за автомобилями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314. Антифриз (в сезон: с </w:t>
            </w:r>
            <w:r>
              <w:rPr>
                <w:color w:val="000000"/>
              </w:rPr>
              <w:t>октября по март)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315. Масла моторные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316. Стеклоомывающие жидкости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Средства для защиты растений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317. Стимуляторы роста растений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318. Регуляторы роста на основе дрожжей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Минеральные удобрения (в сезон: с апреля по октябрь)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319. Грунты растительные, для рассады, для цветов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320. Удобрения специальные для подкормки растений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321. Удобрения для комнатных цветов (в течение года)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322. Носки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25–29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23, 31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323. Колготки эластичные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3–5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2, 6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324. Колготки из полушерстяной пряжи (в сезон: с октября по март)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2–4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325. Чулки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326. Носки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327. Получулки, подследники (в сезон: с апреля по сентябрь)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Чулочно-носочные изделия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328. Колготки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329. Носки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12–22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069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Текстильные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</w:t>
            </w:r>
            <w:r>
              <w:rPr>
                <w:color w:val="000000"/>
              </w:rPr>
              <w:br/>
              <w:t>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Одеяла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330. Одеяла шерстяные, полушерстяные и </w:t>
            </w:r>
            <w:r>
              <w:rPr>
                <w:color w:val="000000"/>
              </w:rPr>
              <w:t>др., пледы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Столовое белье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331. Комплекты столового белья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332. Скатерти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333. Салфетки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334. Полотенца, наборы полотенец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Постельное белье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335. Комплекты полутораспальные, двухспальные, евро, дуэт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336. Полотенца махровые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швейная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337. Сорочки верхние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39–45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Одежда трикотажная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338. Бельевой трикотаж для мужчин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339. Майки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340. Фуфайки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341. Трусы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женщин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342. Трусы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343. Сорочки, пижамы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344. Комплекты, майки, фуфайки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Бельевой трикотаж для детей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345. Майки, фуфайки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346. Трусы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347. Комплекты, пижамы, сорочки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кожаная (из натуральной кожи, искусственных и синтетических материалов), текстильная и комбинированная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Размеры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домашняя: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348. Мужская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349. Женская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350. Школьная для мальчиков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351. Школьная для девочек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32–37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352. Дошкольная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27–31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353. Малодетская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23–26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Обувь резиновая и полимерная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(моделей) товаров (не менее) в </w:t>
            </w:r>
            <w:r>
              <w:rPr>
                <w:color w:val="000000"/>
              </w:rPr>
              <w:t>размере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354. Сапоги, полусапоги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40–45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355. Сапоги, полусапоги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36–40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Галантерейные товары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8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разновидностей товаров (не менее)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356. Световозвращающие изделия (фликеры): повязки, пояса, наклейки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357. Подгузники для детей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358. Подгузники для взрослых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359. Средства защиты органов дыхания (повязки, повязки-маски, маски бытовые, повязки бытовые, повязки декоративные, маски декоративные, салфетки лицевые и иные подобные изделия), предназначенные для индивидуального применения, за исключением изделий медици</w:t>
            </w:r>
            <w:r>
              <w:rPr>
                <w:color w:val="000000"/>
              </w:rPr>
              <w:t>нского назначения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Дезинфицирующие антибактериальные, обеззараживающие) средства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 в том числе: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360. Мыло антибактериальное, бактерицидное для гигиенической обработки кожных покровов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361. Салфетки антибактериальные, дезинфицирующие, обеззараживающие для гигиенической обработки кожных покровов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362. Гели, спреи, жидкости дезинфицирующие, антибактериальные, обеззараживающие для </w:t>
            </w:r>
            <w:r>
              <w:rPr>
                <w:color w:val="000000"/>
              </w:rPr>
              <w:t>гигиенической обработки кожных покровов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363. Дезинфицирующие средства для обработки поверхностей бытового назначения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364. Перчатки защитные одноразовые, предназначенные для индивидуального применения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365. Пеленки одноразовые гигиенические впитывающие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366. Гигиенические женские прокладки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367. Ватные палочки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368. Ватные диски, шарики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369. Штучные изделия из гардинного полотна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370. Платки носовые мужские, женские, детские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371. Сумки женские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372. Сумки мужские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373. Сумки спортивные, дорожные, хозяйственные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374. Сумки, ранцы, портфели ученические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375. Сумки для косметики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376. Зубные щетки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377. Щетки одежные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378. Щетки обувные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379. Мыльницы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>
        <w:trPr>
          <w:trHeight w:val="240"/>
          <w:tblCellSpacing w:w="0" w:type="dxa"/>
        </w:trPr>
        <w:tc>
          <w:tcPr>
            <w:tcW w:w="1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380. Бритвы одноразовые мужские, женские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00695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comment"/>
        <w:rPr>
          <w:color w:val="000000"/>
        </w:rPr>
      </w:pPr>
      <w:r>
        <w:rPr>
          <w:color w:val="000000"/>
        </w:rPr>
        <w:t>Примечание. Количество разновидностей товаров, разновидностей (моделей) товаров в размере обеспечивается за счет товаров отечественного производства и товаров, происходящих из других государств </w:t>
      </w:r>
      <w:r>
        <w:rPr>
          <w:color w:val="000000"/>
        </w:rPr>
        <w:t>– членов Евразийского экономического союза, за исключением случаев, когда в соответствии с настоящим приложением допускается обеспечение количества разновидностей в том числе с учетом товаров, произведенных за пределами государств – членов Евразийского эко</w:t>
      </w:r>
      <w:r>
        <w:rPr>
          <w:color w:val="000000"/>
        </w:rPr>
        <w:t>номического союза. В случае предложения к продаже товаров отечественного производства и товаров, происходящих из других государств – членов Евразийского экономического союза, обязательным условием является равноправная представленность таких товаров в торг</w:t>
      </w:r>
      <w:r>
        <w:rPr>
          <w:color w:val="000000"/>
        </w:rPr>
        <w:t>овом объекте.</w:t>
      </w:r>
    </w:p>
    <w:p w:rsidR="00000000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00695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006958">
      <w:pPr>
        <w:pStyle w:val="snoski"/>
        <w:rPr>
          <w:color w:val="000000"/>
        </w:rPr>
      </w:pPr>
      <w:bookmarkStart w:id="33" w:name="a86"/>
      <w:bookmarkEnd w:id="33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> С учетом товаров, произведенных за пределами государств – членов Евразийского экономического союза.</w:t>
      </w:r>
    </w:p>
    <w:p w:rsidR="00000000" w:rsidRDefault="00006958">
      <w:pPr>
        <w:pStyle w:val="snoski"/>
        <w:rPr>
          <w:color w:val="000000"/>
        </w:rPr>
      </w:pPr>
      <w:bookmarkStart w:id="34" w:name="a85"/>
      <w:bookmarkEnd w:id="34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> Для картофеля, моркови, свеклы столовой: август–май, капусты белокочанной: август–апрель, лука репчатого,</w:t>
      </w:r>
      <w:r>
        <w:rPr>
          <w:color w:val="000000"/>
        </w:rPr>
        <w:t xml:space="preserve"> яблок: сентябрь–апрель, огурцов: март–октябрь, помидоров: май–октябрь.</w:t>
      </w:r>
    </w:p>
    <w:p w:rsidR="00006958" w:rsidRDefault="0000695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6958" w:rsidSect="00265957">
      <w:pgSz w:w="12240" w:h="15840"/>
      <w:pgMar w:top="709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D6"/>
    <w:rsid w:val="00006958"/>
    <w:rsid w:val="00265957"/>
    <w:rsid w:val="002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spacing w:before="100" w:beforeAutospacing="1" w:after="100" w:afterAutospacing="1" w:line="240" w:lineRule="auto"/>
      <w:ind w:left="284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spacing w:before="100" w:beforeAutospacing="1" w:after="100" w:afterAutospacing="1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spacing w:before="100" w:beforeAutospacing="1" w:after="100" w:afterAutospacing="1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spacing w:before="100" w:beforeAutospacing="1" w:after="100" w:afterAutospacing="1" w:line="240" w:lineRule="auto"/>
      <w:ind w:left="284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spacing w:before="100" w:beforeAutospacing="1" w:after="100" w:afterAutospacing="1" w:line="240" w:lineRule="auto"/>
      <w:ind w:firstLine="567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spacing w:before="100" w:beforeAutospacing="1" w:after="100" w:afterAutospacing="1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24679</Words>
  <Characters>170290</Characters>
  <Application>Microsoft Office Word</Application>
  <DocSecurity>0</DocSecurity>
  <Lines>3213</Lines>
  <Paragraphs>1772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Лукша НВ</dc:creator>
  <cp:lastModifiedBy>Отдел экономики</cp:lastModifiedBy>
  <cp:revision>2</cp:revision>
  <dcterms:created xsi:type="dcterms:W3CDTF">2026-01-22T09:35:00Z</dcterms:created>
  <dcterms:modified xsi:type="dcterms:W3CDTF">2026-01-22T09:35:00Z</dcterms:modified>
</cp:coreProperties>
</file>