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93AB" w14:textId="4B00F526" w:rsidR="004E0FEA" w:rsidRDefault="00B63489" w:rsidP="004E0FE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B63489">
        <w:rPr>
          <w:rFonts w:ascii="Times New Roman" w:hAnsi="Times New Roman" w:cs="Times New Roman"/>
          <w:sz w:val="30"/>
          <w:szCs w:val="30"/>
        </w:rPr>
        <w:t>ДА ВЕДАМА ГРАМАДЗЯН</w:t>
      </w:r>
      <w:r w:rsidR="004E0FEA">
        <w:rPr>
          <w:rFonts w:ascii="Times New Roman" w:hAnsi="Times New Roman" w:cs="Times New Roman"/>
          <w:sz w:val="30"/>
          <w:szCs w:val="30"/>
        </w:rPr>
        <w:t>!</w:t>
      </w:r>
    </w:p>
    <w:p w14:paraId="3F50D712" w14:textId="77777777" w:rsidR="004E0FEA" w:rsidRDefault="004E0FEA" w:rsidP="004E0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B57A01D" w14:textId="59537A8A" w:rsidR="004E0FEA" w:rsidRPr="009319C3" w:rsidRDefault="00B63489" w:rsidP="004E0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63489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архіве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аддзела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запісу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актаў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грамадзянскага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стану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Докшыцкага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райвыканкама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маюцца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захоўванні</w:t>
      </w:r>
      <w:proofErr w:type="spellEnd"/>
      <w:r w:rsidR="004E0FEA" w:rsidRPr="009319C3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0BA63275" w14:textId="628A3B4A" w:rsidR="004E0FEA" w:rsidRPr="009319C3" w:rsidRDefault="00B63489" w:rsidP="004E0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першасныя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запісы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актаў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грамадзянскага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стану за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перыяд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з 1944 года па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цяперашні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час (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першасныя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запісы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актаў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грамадзянскага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стану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даваеннага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ваеннага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перыяду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Докшыцкім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Бягомльскім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раёнах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захаваны</w:t>
      </w:r>
      <w:proofErr w:type="spellEnd"/>
      <w:r w:rsidR="004E0FEA" w:rsidRPr="009319C3">
        <w:rPr>
          <w:rFonts w:ascii="Times New Roman" w:hAnsi="Times New Roman" w:cs="Times New Roman"/>
          <w:sz w:val="30"/>
          <w:szCs w:val="30"/>
        </w:rPr>
        <w:t>);</w:t>
      </w:r>
    </w:p>
    <w:p w14:paraId="01EA75A5" w14:textId="28AB56DA" w:rsidR="004E0FEA" w:rsidRPr="009319C3" w:rsidRDefault="00B63489" w:rsidP="004E0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адноўленыя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пасляваенны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перыяд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запіс</w:t>
      </w:r>
      <w:r>
        <w:rPr>
          <w:rFonts w:ascii="Times New Roman" w:hAnsi="Times New Roman" w:cs="Times New Roman"/>
          <w:sz w:val="30"/>
          <w:szCs w:val="30"/>
        </w:rPr>
        <w:t>ы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актаў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грамадзянскага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стану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даваеннага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ваеннага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перыяду</w:t>
      </w:r>
      <w:proofErr w:type="spellEnd"/>
      <w:r w:rsidR="004E0FEA" w:rsidRPr="009319C3">
        <w:rPr>
          <w:rFonts w:ascii="Times New Roman" w:hAnsi="Times New Roman" w:cs="Times New Roman"/>
          <w:sz w:val="30"/>
          <w:szCs w:val="30"/>
        </w:rPr>
        <w:t>;</w:t>
      </w:r>
    </w:p>
    <w:p w14:paraId="1AAFE4D4" w14:textId="1CAD49EC" w:rsidR="004E0FEA" w:rsidRPr="009319C3" w:rsidRDefault="00B63489" w:rsidP="004E0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63489">
        <w:rPr>
          <w:rFonts w:ascii="Times New Roman" w:hAnsi="Times New Roman" w:cs="Times New Roman"/>
          <w:sz w:val="30"/>
          <w:szCs w:val="30"/>
        </w:rPr>
        <w:t>часткова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захаваліся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метрычныя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кнігі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касцёлаў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цэркваў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перыяд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з 1936 па 1942 гады (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метрычныя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кнігі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перыяд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з 1835 па 1935,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часткова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па 1942 гады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перададзены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пастаяннае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захоўванне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дзяржаўную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ўстанову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Нацыянальны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гістарычны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архіў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Беларусі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B63489">
        <w:rPr>
          <w:rFonts w:ascii="Times New Roman" w:hAnsi="Times New Roman" w:cs="Times New Roman"/>
          <w:sz w:val="30"/>
          <w:szCs w:val="30"/>
        </w:rPr>
        <w:t xml:space="preserve">) (220002,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Рэспубліка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Беларусь,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горад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Мінск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вуліца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3489">
        <w:rPr>
          <w:rFonts w:ascii="Times New Roman" w:hAnsi="Times New Roman" w:cs="Times New Roman"/>
          <w:sz w:val="30"/>
          <w:szCs w:val="30"/>
        </w:rPr>
        <w:t>Крапоткіна</w:t>
      </w:r>
      <w:proofErr w:type="spellEnd"/>
      <w:r w:rsidRPr="00B63489">
        <w:rPr>
          <w:rFonts w:ascii="Times New Roman" w:hAnsi="Times New Roman" w:cs="Times New Roman"/>
          <w:sz w:val="30"/>
          <w:szCs w:val="30"/>
        </w:rPr>
        <w:t>, дом</w:t>
      </w:r>
      <w:r w:rsidRPr="00B63489">
        <w:rPr>
          <w:rFonts w:ascii="Times New Roman" w:hAnsi="Times New Roman" w:cs="Times New Roman"/>
          <w:sz w:val="30"/>
          <w:szCs w:val="30"/>
        </w:rPr>
        <w:t xml:space="preserve"> </w:t>
      </w:r>
      <w:r w:rsidR="004E0FEA" w:rsidRPr="009319C3">
        <w:rPr>
          <w:rFonts w:ascii="Times New Roman" w:hAnsi="Times New Roman" w:cs="Times New Roman"/>
          <w:sz w:val="30"/>
          <w:szCs w:val="30"/>
        </w:rPr>
        <w:t xml:space="preserve">55, </w:t>
      </w:r>
      <w:hyperlink r:id="rId4" w:history="1">
        <w:r w:rsidR="004E0FEA" w:rsidRPr="009319C3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="004E0FEA" w:rsidRPr="009319C3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="004E0FEA" w:rsidRPr="009319C3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niab</w:t>
        </w:r>
        <w:proofErr w:type="spellEnd"/>
        <w:r w:rsidR="004E0FEA" w:rsidRPr="009319C3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="004E0FEA" w:rsidRPr="009319C3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="004E0FEA" w:rsidRPr="009319C3">
        <w:rPr>
          <w:rFonts w:ascii="Times New Roman" w:hAnsi="Times New Roman" w:cs="Times New Roman"/>
          <w:sz w:val="30"/>
          <w:szCs w:val="30"/>
        </w:rPr>
        <w:t>).</w:t>
      </w:r>
    </w:p>
    <w:p w14:paraId="68EA6119" w14:textId="77777777" w:rsidR="00FB27AA" w:rsidRPr="009319C3" w:rsidRDefault="00FB27AA">
      <w:pPr>
        <w:rPr>
          <w:sz w:val="30"/>
          <w:szCs w:val="30"/>
        </w:rPr>
      </w:pPr>
    </w:p>
    <w:sectPr w:rsidR="00FB27AA" w:rsidRPr="009319C3" w:rsidSect="00FB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FEA"/>
    <w:rsid w:val="00304064"/>
    <w:rsid w:val="004A19F7"/>
    <w:rsid w:val="004E0FEA"/>
    <w:rsid w:val="009319C3"/>
    <w:rsid w:val="009D0B97"/>
    <w:rsid w:val="00AA7647"/>
    <w:rsid w:val="00B63489"/>
    <w:rsid w:val="00B85E86"/>
    <w:rsid w:val="00DA2524"/>
    <w:rsid w:val="00FB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DA09"/>
  <w15:docId w15:val="{1C3B6892-57C4-4882-9629-EE4B5EB1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F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a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Victoriya</cp:lastModifiedBy>
  <cp:revision>8</cp:revision>
  <dcterms:created xsi:type="dcterms:W3CDTF">2021-07-13T11:38:00Z</dcterms:created>
  <dcterms:modified xsi:type="dcterms:W3CDTF">2021-07-30T08:31:00Z</dcterms:modified>
</cp:coreProperties>
</file>