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015" w:rsidRPr="001008B9" w:rsidRDefault="00785015" w:rsidP="00785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008B9">
        <w:rPr>
          <w:rFonts w:ascii="Times New Roman" w:hAnsi="Times New Roman" w:cs="Times New Roman"/>
          <w:sz w:val="28"/>
          <w:szCs w:val="28"/>
        </w:rPr>
        <w:t>ПОРЯДОК ОБЖАЛОВАНИЯ АДМИНИСТРАТИВНОГО РЕШЕНИЯ.</w:t>
      </w:r>
    </w:p>
    <w:p w:rsidR="00785015" w:rsidRPr="001008B9" w:rsidRDefault="00785015" w:rsidP="007850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ПОДАЧА АДМИНИСТРАТИВНОЙ ЖАЛОБЫ</w:t>
      </w:r>
    </w:p>
    <w:p w:rsidR="00785015" w:rsidRPr="001008B9" w:rsidRDefault="00785015" w:rsidP="00785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15" w:rsidRPr="001008B9" w:rsidRDefault="00785015" w:rsidP="00785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b/>
          <w:sz w:val="28"/>
          <w:szCs w:val="28"/>
        </w:rPr>
        <w:t>Порядок обжалования административного решения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Заинтересованное лицо и третье лицо обладают правом на обжалование административного решения в административном (внесудебном) порядке.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направляется в вышестоящий государственный орган (вышестоящую организацию) либо в государственный орган, иную организацию,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(далее - орган, рассматривающий жалобу).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Обжалование административного решения в судебном порядке осуществляется после обжалования такого решения в административном (внесудебном) порядке, если иной порядок обжалования не предусмотрен законодательными актами.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В случае отсутствия органа, рассматривающего жалобу, административное решение уполномоченного органа может быть обжаловано непосредственно в суд.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законодательством.</w:t>
      </w:r>
    </w:p>
    <w:p w:rsidR="00785015" w:rsidRPr="001008B9" w:rsidRDefault="00785015" w:rsidP="00785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15" w:rsidRPr="001008B9" w:rsidRDefault="00785015" w:rsidP="00785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b/>
          <w:sz w:val="28"/>
          <w:szCs w:val="28"/>
        </w:rPr>
        <w:t>Срок подачи административной жалобы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может быть подана в орган, рассматривающий жалобу, в течение одного года со дня принятия обжалуемого административного решения.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Орган, рассматривающий жалобу, вправе восстановить срок подачи административной жалобы в случае пропуска такого срока по уважительной причине (тяжелая болезнь, длительная командировка и др.).</w:t>
      </w:r>
    </w:p>
    <w:p w:rsidR="00785015" w:rsidRPr="001008B9" w:rsidRDefault="00785015" w:rsidP="00785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15" w:rsidRPr="001008B9" w:rsidRDefault="00785015" w:rsidP="00785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b/>
          <w:sz w:val="28"/>
          <w:szCs w:val="28"/>
        </w:rPr>
        <w:t>Форма и содержание административной жалобы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подается в письменной либо электронной форме.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В административной жалобе, подаваемой в письменной форме, должны содержаться: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6"/>
      <w:bookmarkEnd w:id="1"/>
      <w:r w:rsidRPr="001008B9">
        <w:rPr>
          <w:rFonts w:ascii="Times New Roman" w:hAnsi="Times New Roman" w:cs="Times New Roman"/>
          <w:sz w:val="28"/>
          <w:szCs w:val="28"/>
        </w:rPr>
        <w:t>наименование органа, рассматривающего жалобу;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сведения о заинтересованном лице и третьем лице (далее, если не указано иное, - лицо, подавшее административную жалобу):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фамилия, собственное имя, отчество (если таковое имеется), место жительства (место пребывания) - для гражданина;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наименование и место нахождения - для юридического лица;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наименование уполномоченного органа, принявшего обжалуемое административное решение;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суть обжалуемого административного решения;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2"/>
      <w:bookmarkEnd w:id="2"/>
      <w:r w:rsidRPr="001008B9">
        <w:rPr>
          <w:rFonts w:ascii="Times New Roman" w:hAnsi="Times New Roman" w:cs="Times New Roman"/>
          <w:sz w:val="28"/>
          <w:szCs w:val="28"/>
        </w:rPr>
        <w:lastRenderedPageBreak/>
        <w:t>основания, по которым лицо, подавшее административную жалобу, считает обжалуемое административное решение неправомерным;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требования лица, подавшего административную жалобу;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перечень документов и (или) сведений (при их наличии), представляемых вместе с административной жалобой;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подпись гражданина, либо подпись руководителя юридического лица или лица, уполномоченного в установленном порядке подписывать административную жалобу, либо подпись представителя лица, подавшего административную жалобу.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 xml:space="preserve">Административная жалоба в электронной форме подается через единый портал электронных услуг с использованием средств идентификации, указанных в </w:t>
      </w:r>
      <w:hyperlink r:id="rId4" w:history="1">
        <w:r w:rsidRPr="001008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1008B9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1008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части первой пункта 6 статьи 14</w:t>
        </w:r>
      </w:hyperlink>
      <w:r w:rsidRPr="001008B9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28 октября 2008 г. № 433-З ”Об основах административных процедур“.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 xml:space="preserve">В административной жалобе, подаваемой в электронной форме, должны содержаться сведения, указанные в </w:t>
      </w:r>
      <w:hyperlink r:id="rId6" w:anchor="P26" w:history="1">
        <w:r w:rsidRPr="001008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втором</w:t>
        </w:r>
      </w:hyperlink>
      <w:r w:rsidRPr="001008B9">
        <w:rPr>
          <w:rFonts w:ascii="Times New Roman" w:hAnsi="Times New Roman" w:cs="Times New Roman"/>
          <w:sz w:val="28"/>
          <w:szCs w:val="28"/>
        </w:rPr>
        <w:t xml:space="preserve"> - </w:t>
      </w:r>
      <w:hyperlink r:id="rId7" w:anchor="P32" w:history="1">
        <w:r w:rsidRPr="001008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восьмом пункта 2</w:t>
        </w:r>
      </w:hyperlink>
      <w:r w:rsidRPr="001008B9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В случае подачи административной жалобы в электронной форме не требуется подписания электронной цифровой подписью документов и (или) сведений, прилагаемых к ней, если иное не предусмотрено законодательными актами и постановлениями Совета Министров Республики Беларусь.</w:t>
      </w:r>
    </w:p>
    <w:p w:rsidR="00785015" w:rsidRPr="001008B9" w:rsidRDefault="00785015" w:rsidP="00785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15" w:rsidRPr="001008B9" w:rsidRDefault="00785015" w:rsidP="00785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b/>
          <w:sz w:val="28"/>
          <w:szCs w:val="28"/>
        </w:rPr>
        <w:t>Регистрация административных жалоб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Административные жалобы подлежат регистрации в день их подачи.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Административные жалобы, поступившие в нерабочий день (нерабочее время), регистрируются не позднее чем в первый следующий за ним рабочий день.</w:t>
      </w:r>
    </w:p>
    <w:p w:rsidR="00785015" w:rsidRPr="001008B9" w:rsidRDefault="00785015" w:rsidP="00785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15" w:rsidRPr="001008B9" w:rsidRDefault="00785015" w:rsidP="00785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b/>
          <w:sz w:val="28"/>
          <w:szCs w:val="28"/>
        </w:rPr>
        <w:t>Оставление административной жалобы без рассмотрения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оставляется без рассмотрения в течение трех рабочих дней со дня ее регистрации в случае, если: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рассмотрение административной жалобы не относится к компетенции государственного органа, иной организации;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подана неуполномоченным лицом;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подана по истечении установленного срока и не содержит ходатайства о восстановлении пропущенного срока.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Административная жалоба в течение трех рабочих дней со дня ее регистрации может быть оставлена без рассмотрения в случае, если: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не соблюдены требования к содержанию административной жалобы;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в органе, рассматривающем жалобу, уже имеется решение по этой административной жалобе.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 xml:space="preserve">В случае оставления административной жалобы без рассмотрения лицу, подавшему административную жалобу, возвращаются документы и (или) сведения, представленные вместе с административной жалобой, за исключением случаев подачи административной жалобы в электронной </w:t>
      </w:r>
      <w:r w:rsidRPr="001008B9">
        <w:rPr>
          <w:rFonts w:ascii="Times New Roman" w:hAnsi="Times New Roman" w:cs="Times New Roman"/>
          <w:sz w:val="28"/>
          <w:szCs w:val="28"/>
        </w:rPr>
        <w:lastRenderedPageBreak/>
        <w:t>форме.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После устранения недостатков, явившихся причиной оставления административной жалобы без рассмотрения, административная жалоба может быть вновь подана в орган, рассматривающий жалобу.</w:t>
      </w:r>
    </w:p>
    <w:p w:rsidR="00785015" w:rsidRPr="001008B9" w:rsidRDefault="00785015" w:rsidP="007850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5015" w:rsidRPr="001008B9" w:rsidRDefault="00785015" w:rsidP="0078501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b/>
          <w:sz w:val="28"/>
          <w:szCs w:val="28"/>
        </w:rPr>
        <w:t>Отзыв административной жалобы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Лицо, подавшее административную жалобу, вправе отозвать свою административную жалобу в любое время до окончания ее рассмотрения.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Отзыв административной жалобы, поданной в письменной форме, осуществляется посредством подачи заявления в письменной форме в орган, рассматривающий жалобу.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Отзыв административной жалобы, поданной в электронной форме, осуществляется посредством подачи заявления в электронной форме через единый портал электронных услуг либо письменной форме в орган, рассматривающий жалобу.</w:t>
      </w:r>
    </w:p>
    <w:p w:rsidR="00785015" w:rsidRPr="001008B9" w:rsidRDefault="00785015" w:rsidP="007850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8B9">
        <w:rPr>
          <w:rFonts w:ascii="Times New Roman" w:hAnsi="Times New Roman" w:cs="Times New Roman"/>
          <w:sz w:val="28"/>
          <w:szCs w:val="28"/>
        </w:rPr>
        <w:t>В случае отзыва административной жалобы орган, рассматривающий жалобу, прекращает ее рассмотрение по существу и возвращает лицу, подавшему административную жалобу, документы и (или) сведения, представленные вместе с административной жалобой, за исключением случаев подачи административной жалобы в электронной форме.</w:t>
      </w:r>
    </w:p>
    <w:p w:rsidR="00785015" w:rsidRPr="00650D8A" w:rsidRDefault="00245AFD" w:rsidP="007B39AA">
      <w:pPr>
        <w:pStyle w:val="ConsPlusNormal"/>
        <w:jc w:val="center"/>
        <w:rPr>
          <w:rFonts w:cstheme="minorHAnsi"/>
          <w:sz w:val="28"/>
          <w:szCs w:val="28"/>
        </w:rPr>
      </w:pPr>
      <w:hyperlink r:id="rId8" w:history="1">
        <w:r w:rsidR="00785015" w:rsidRPr="00650D8A">
          <w:rPr>
            <w:rFonts w:asciiTheme="minorHAnsi" w:hAnsiTheme="minorHAnsi" w:cstheme="minorHAnsi"/>
            <w:i/>
            <w:sz w:val="28"/>
            <w:szCs w:val="28"/>
          </w:rPr>
          <w:br/>
        </w:r>
      </w:hyperlink>
    </w:p>
    <w:p w:rsidR="00785015" w:rsidRPr="00650D8A" w:rsidRDefault="00785015" w:rsidP="00785015"/>
    <w:p w:rsidR="00046457" w:rsidRPr="00650D8A" w:rsidRDefault="00046457"/>
    <w:sectPr w:rsidR="00046457" w:rsidRPr="00650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15"/>
    <w:rsid w:val="00046457"/>
    <w:rsid w:val="001008B9"/>
    <w:rsid w:val="00245AFD"/>
    <w:rsid w:val="00650D8A"/>
    <w:rsid w:val="00785015"/>
    <w:rsid w:val="007B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9A37F-5A28-4B2D-A13E-134B02C8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01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5015"/>
    <w:rPr>
      <w:color w:val="0000FF"/>
      <w:u w:val="single"/>
    </w:rPr>
  </w:style>
  <w:style w:type="paragraph" w:styleId="a4">
    <w:name w:val="Normal (Web)"/>
    <w:basedOn w:val="a"/>
    <w:semiHidden/>
    <w:unhideWhenUsed/>
    <w:rsid w:val="0078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78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semiHidden/>
    <w:rsid w:val="0078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05869CF31AC0B76C565D3C13C0AFFF6494836D8B563F517DCB8BD0F0F98129C417A8FDD6E296B37DD6EE44E7D6BF47C97857B7B5F5696FD8AFF28A97rDA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&#1052;&#1086;&#1080;%20&#1076;&#1086;&#1082;&#1091;&#1084;&#1077;&#1085;&#1090;&#1099;\&#1057;&#1072;&#1081;&#1090;%20&#1056;&#1048;&#1050;\&#1057;&#1090;&#1088;&#1072;&#1085;&#1080;&#1094;&#1072;%20&#1060;&#1054;\&#1054;&#1073;&#1085;&#1086;&#1074;&#1083;&#1077;&#1085;&#1080;&#1103;%2020.01.2022\&#1040;&#1076;&#1084;&#1080;&#1085;&#1080;&#1089;&#1090;&#1088;&#1072;&#1090;&#1080;&#1074;&#1085;&#1099;&#1077;%20&#1087;&#1088;&#1086;&#1094;&#1077;&#1076;&#1091;&#1088;&#1099;\&#1047;&#1072;&#1082;&#1086;&#1085;&#1086;&#1076;&#1072;&#1090;&#1077;&#1083;&#1100;&#1089;&#1090;&#1074;&#1086;\&#1089;&#1087;&#1080;&#1089;&#1086;&#1082;%20&#1085;&#1086;&#1088;&#1084;&#1072;&#1090;&#1080;&#1074;&#1085;&#1099;&#1093;%20&#1076;&#1086;&#1082;&#1091;&#1084;&#1077;&#1085;&#1090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7;&#1072;&#1081;&#1090;%20&#1056;&#1048;&#1050;\&#1057;&#1090;&#1088;&#1072;&#1085;&#1080;&#1094;&#1072;%20&#1060;&#1054;\&#1054;&#1073;&#1085;&#1086;&#1074;&#1083;&#1077;&#1085;&#1080;&#1103;%2020.01.2022\&#1040;&#1076;&#1084;&#1080;&#1085;&#1080;&#1089;&#1090;&#1088;&#1072;&#1090;&#1080;&#1074;&#1085;&#1099;&#1077;%20&#1087;&#1088;&#1086;&#1094;&#1077;&#1076;&#1091;&#1088;&#1099;\&#1047;&#1072;&#1082;&#1086;&#1085;&#1086;&#1076;&#1072;&#1090;&#1077;&#1083;&#1100;&#1089;&#1090;&#1074;&#1086;\&#1089;&#1087;&#1080;&#1089;&#1086;&#1082;%20&#1085;&#1086;&#1088;&#1084;&#1072;&#1090;&#1080;&#1074;&#1085;&#1099;&#1093;%20&#1076;&#1086;&#1082;&#1091;&#1084;&#1077;&#1085;&#1090;&#1086;&#1074;.docx" TargetMode="External"/><Relationship Id="rId5" Type="http://schemas.openxmlformats.org/officeDocument/2006/relationships/hyperlink" Target="consultantplus://offline/ref=6205869CF31AC0B76C565D3C13C0AFFF6494836D8B563F517DCB8BD0F0F98129C417A8FDD6E296B37DD6EE42EBD5BF47C97857B7B5F5696FD8AFF28A97rDA8J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6205869CF31AC0B76C565D3C13C0AFFF6494836D8B563F517DCB8BD0F0F98129C417A8FDD6E296B37DD6EE42EBD4BF47C97857B7B5F5696FD8AFF28A97rDA8J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Пользователь Windows</cp:lastModifiedBy>
  <cp:revision>2</cp:revision>
  <dcterms:created xsi:type="dcterms:W3CDTF">2023-04-16T18:51:00Z</dcterms:created>
  <dcterms:modified xsi:type="dcterms:W3CDTF">2023-04-16T18:51:00Z</dcterms:modified>
</cp:coreProperties>
</file>