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197" w:rsidRDefault="006168B8" w:rsidP="00FD3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C2A21">
        <w:rPr>
          <w:rFonts w:ascii="Times New Roman" w:eastAsia="Calibri" w:hAnsi="Times New Roman" w:cs="Times New Roman"/>
          <w:b/>
          <w:sz w:val="40"/>
          <w:szCs w:val="40"/>
        </w:rPr>
        <w:t>О типичных нарушениях</w:t>
      </w:r>
      <w:r w:rsidR="009952F2" w:rsidRPr="00FC2A21">
        <w:rPr>
          <w:rFonts w:ascii="Times New Roman" w:eastAsia="Calibri" w:hAnsi="Times New Roman" w:cs="Times New Roman"/>
          <w:b/>
          <w:sz w:val="40"/>
          <w:szCs w:val="40"/>
        </w:rPr>
        <w:t xml:space="preserve"> бюджетного</w:t>
      </w:r>
    </w:p>
    <w:p w:rsidR="006168B8" w:rsidRPr="00FC2A21" w:rsidRDefault="009952F2" w:rsidP="00FD3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FC2A21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  <w:r w:rsidR="00F07197">
        <w:rPr>
          <w:rFonts w:ascii="Times New Roman" w:eastAsia="Calibri" w:hAnsi="Times New Roman" w:cs="Times New Roman"/>
          <w:b/>
          <w:sz w:val="40"/>
          <w:szCs w:val="40"/>
        </w:rPr>
        <w:t xml:space="preserve">и иного </w:t>
      </w:r>
      <w:r w:rsidRPr="00FC2A21">
        <w:rPr>
          <w:rFonts w:ascii="Times New Roman" w:eastAsia="Calibri" w:hAnsi="Times New Roman" w:cs="Times New Roman"/>
          <w:b/>
          <w:sz w:val="40"/>
          <w:szCs w:val="40"/>
        </w:rPr>
        <w:t>законодательства</w:t>
      </w:r>
    </w:p>
    <w:p w:rsidR="000A1A5F" w:rsidRDefault="009952F2" w:rsidP="00FD3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>по результатам</w:t>
      </w:r>
      <w:r w:rsidR="000A1A5F">
        <w:rPr>
          <w:rFonts w:ascii="Times New Roman" w:eastAsia="Calibri" w:hAnsi="Times New Roman" w:cs="Times New Roman"/>
          <w:b/>
          <w:sz w:val="30"/>
          <w:szCs w:val="30"/>
        </w:rPr>
        <w:t xml:space="preserve"> контрольных мероприятий, </w:t>
      </w:r>
      <w:proofErr w:type="gramStart"/>
      <w:r w:rsidR="000A1A5F">
        <w:rPr>
          <w:rFonts w:ascii="Times New Roman" w:eastAsia="Calibri" w:hAnsi="Times New Roman" w:cs="Times New Roman"/>
          <w:b/>
          <w:sz w:val="30"/>
          <w:szCs w:val="30"/>
        </w:rPr>
        <w:t>проведенных  финансовыми</w:t>
      </w:r>
      <w:proofErr w:type="gramEnd"/>
      <w:r w:rsidR="000A1A5F">
        <w:rPr>
          <w:rFonts w:ascii="Times New Roman" w:eastAsia="Calibri" w:hAnsi="Times New Roman" w:cs="Times New Roman"/>
          <w:b/>
          <w:sz w:val="30"/>
          <w:szCs w:val="30"/>
        </w:rPr>
        <w:t xml:space="preserve"> органами Витебской области</w:t>
      </w:r>
    </w:p>
    <w:p w:rsidR="009952F2" w:rsidRDefault="000A1A5F" w:rsidP="00FD3E1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 в</w:t>
      </w:r>
      <w:r w:rsidR="009952F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b/>
          <w:sz w:val="30"/>
          <w:szCs w:val="30"/>
        </w:rPr>
        <w:t>январе-сентябре</w:t>
      </w:r>
      <w:r w:rsidR="009952F2">
        <w:rPr>
          <w:rFonts w:ascii="Times New Roman" w:eastAsia="Calibri" w:hAnsi="Times New Roman" w:cs="Times New Roman"/>
          <w:b/>
          <w:sz w:val="30"/>
          <w:szCs w:val="30"/>
        </w:rPr>
        <w:t xml:space="preserve"> 2023 года</w:t>
      </w:r>
    </w:p>
    <w:p w:rsidR="009952F2" w:rsidRPr="00FC2A21" w:rsidRDefault="009952F2" w:rsidP="009401A2">
      <w:pPr>
        <w:spacing w:after="0" w:line="240" w:lineRule="auto"/>
        <w:rPr>
          <w:rFonts w:ascii="Times New Roman" w:eastAsia="Calibri" w:hAnsi="Times New Roman" w:cs="Times New Roman"/>
          <w:b/>
          <w:sz w:val="30"/>
          <w:szCs w:val="30"/>
        </w:rPr>
      </w:pPr>
    </w:p>
    <w:p w:rsidR="007F27F0" w:rsidRPr="00C327EB" w:rsidRDefault="00F50F95" w:rsidP="00C327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НАРУШЕНИЯ </w:t>
      </w:r>
      <w:r w:rsidR="002C40DD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ПРИ </w:t>
      </w:r>
      <w:r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ИСПОЛЬЗОВАНИИ БЮДЖЕТНЫХ СРЕДСТВ НА </w:t>
      </w:r>
      <w:r w:rsidR="000A1A5F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ОПЛАТ</w:t>
      </w:r>
      <w:r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У</w:t>
      </w:r>
      <w:r w:rsidR="000A1A5F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ТРУДА</w:t>
      </w:r>
      <w:r w:rsidR="002C40DD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:</w:t>
      </w:r>
    </w:p>
    <w:p w:rsidR="007F27F0" w:rsidRDefault="007F27F0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47622C">
        <w:rPr>
          <w:rFonts w:ascii="Times New Roman" w:hAnsi="Times New Roman" w:cs="Times New Roman"/>
          <w:sz w:val="30"/>
          <w:szCs w:val="30"/>
        </w:rPr>
        <w:t xml:space="preserve"> незаконн</w:t>
      </w:r>
      <w:r>
        <w:rPr>
          <w:rFonts w:ascii="Times New Roman" w:hAnsi="Times New Roman" w:cs="Times New Roman"/>
          <w:sz w:val="30"/>
          <w:szCs w:val="30"/>
        </w:rPr>
        <w:t>ое</w:t>
      </w:r>
      <w:r w:rsidR="0047622C">
        <w:rPr>
          <w:rFonts w:ascii="Times New Roman" w:hAnsi="Times New Roman" w:cs="Times New Roman"/>
          <w:sz w:val="30"/>
          <w:szCs w:val="30"/>
        </w:rPr>
        <w:t xml:space="preserve"> </w:t>
      </w:r>
      <w:r w:rsidR="00DF74B0">
        <w:rPr>
          <w:rFonts w:ascii="Times New Roman" w:hAnsi="Times New Roman" w:cs="Times New Roman"/>
          <w:sz w:val="30"/>
          <w:szCs w:val="30"/>
        </w:rPr>
        <w:t>установлени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DF74B0">
        <w:rPr>
          <w:rFonts w:ascii="Times New Roman" w:hAnsi="Times New Roman" w:cs="Times New Roman"/>
          <w:sz w:val="30"/>
          <w:szCs w:val="30"/>
        </w:rPr>
        <w:t xml:space="preserve"> </w:t>
      </w:r>
      <w:r w:rsidR="0047622C">
        <w:rPr>
          <w:rFonts w:ascii="Times New Roman" w:hAnsi="Times New Roman" w:cs="Times New Roman"/>
          <w:sz w:val="30"/>
          <w:szCs w:val="30"/>
        </w:rPr>
        <w:t>персональной доплаты</w:t>
      </w:r>
      <w:r w:rsidR="00DF74B0">
        <w:rPr>
          <w:rFonts w:ascii="Times New Roman" w:hAnsi="Times New Roman" w:cs="Times New Roman"/>
          <w:sz w:val="30"/>
          <w:szCs w:val="30"/>
        </w:rPr>
        <w:t xml:space="preserve"> работнику</w:t>
      </w:r>
      <w:r w:rsidR="0047622C">
        <w:rPr>
          <w:rFonts w:ascii="Times New Roman" w:hAnsi="Times New Roman" w:cs="Times New Roman"/>
          <w:sz w:val="30"/>
          <w:szCs w:val="30"/>
        </w:rPr>
        <w:t>,</w:t>
      </w:r>
      <w:r w:rsidR="00DF74B0">
        <w:rPr>
          <w:rFonts w:ascii="Times New Roman" w:hAnsi="Times New Roman" w:cs="Times New Roman"/>
          <w:sz w:val="30"/>
          <w:szCs w:val="30"/>
        </w:rPr>
        <w:t xml:space="preserve"> принятому на работу для обеспечения деятельности и технического обслуживания государственного органа, завышени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DF74B0">
        <w:rPr>
          <w:rFonts w:ascii="Times New Roman" w:hAnsi="Times New Roman" w:cs="Times New Roman"/>
          <w:sz w:val="30"/>
          <w:szCs w:val="30"/>
        </w:rPr>
        <w:t xml:space="preserve"> сумм персональных </w:t>
      </w:r>
      <w:r w:rsidR="00DF74B0" w:rsidRPr="000C5E0E">
        <w:rPr>
          <w:rFonts w:ascii="Times New Roman" w:hAnsi="Times New Roman" w:cs="Times New Roman"/>
          <w:sz w:val="30"/>
          <w:szCs w:val="30"/>
        </w:rPr>
        <w:t>доплат</w:t>
      </w:r>
      <w:r w:rsidRPr="000C5E0E">
        <w:rPr>
          <w:rFonts w:ascii="Times New Roman" w:hAnsi="Times New Roman" w:cs="Times New Roman"/>
          <w:sz w:val="30"/>
          <w:szCs w:val="30"/>
        </w:rPr>
        <w:t>;</w:t>
      </w:r>
    </w:p>
    <w:p w:rsidR="000C5E0E" w:rsidRDefault="000C5E0E" w:rsidP="0047622C">
      <w:pPr>
        <w:widowControl w:val="0"/>
        <w:shd w:val="clear" w:color="auto" w:fill="FFFFFF"/>
        <w:spacing w:after="0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420A75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-</w:t>
      </w:r>
      <w:r w:rsidRPr="00420A75">
        <w:rPr>
          <w:rStyle w:val="ab"/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420A7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завышени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е</w:t>
      </w:r>
      <w:r w:rsidRPr="00420A75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стажа работы в государственных органах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;</w:t>
      </w:r>
    </w:p>
    <w:p w:rsidR="007F0D84" w:rsidRDefault="007F0D84" w:rsidP="007F0D84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460DF">
        <w:rPr>
          <w:rFonts w:ascii="Times New Roman" w:hAnsi="Times New Roman" w:cs="Times New Roman"/>
          <w:sz w:val="30"/>
          <w:szCs w:val="30"/>
        </w:rPr>
        <w:t>прин</w:t>
      </w:r>
      <w:r>
        <w:rPr>
          <w:rFonts w:ascii="Times New Roman" w:hAnsi="Times New Roman" w:cs="Times New Roman"/>
          <w:sz w:val="30"/>
          <w:szCs w:val="30"/>
        </w:rPr>
        <w:t>ятие</w:t>
      </w:r>
      <w:r w:rsidRPr="009460DF">
        <w:rPr>
          <w:rFonts w:ascii="Times New Roman" w:hAnsi="Times New Roman" w:cs="Times New Roman"/>
          <w:sz w:val="30"/>
          <w:szCs w:val="30"/>
        </w:rPr>
        <w:t xml:space="preserve"> к зачету стаж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9460DF">
        <w:rPr>
          <w:rFonts w:ascii="Times New Roman" w:hAnsi="Times New Roman" w:cs="Times New Roman"/>
          <w:sz w:val="30"/>
          <w:szCs w:val="30"/>
        </w:rPr>
        <w:t xml:space="preserve"> работы в организациях, не являющихся бюджетными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9460DF">
        <w:rPr>
          <w:rFonts w:ascii="Times New Roman" w:hAnsi="Times New Roman" w:cs="Times New Roman"/>
          <w:sz w:val="30"/>
          <w:szCs w:val="30"/>
        </w:rPr>
        <w:t>при исчислении стажа работы в бюджетных организациях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F27F0" w:rsidRPr="000C5E0E" w:rsidRDefault="007F27F0" w:rsidP="007F0D84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C5E0E">
        <w:rPr>
          <w:rFonts w:ascii="Times New Roman" w:hAnsi="Times New Roman" w:cs="Times New Roman"/>
          <w:sz w:val="30"/>
          <w:szCs w:val="30"/>
        </w:rPr>
        <w:t>- неверный расчет суммы</w:t>
      </w:r>
      <w:r w:rsidR="00DF74B0" w:rsidRPr="000C5E0E">
        <w:rPr>
          <w:rFonts w:ascii="Times New Roman" w:hAnsi="Times New Roman" w:cs="Times New Roman"/>
          <w:sz w:val="30"/>
          <w:szCs w:val="30"/>
        </w:rPr>
        <w:t xml:space="preserve"> </w:t>
      </w:r>
      <w:r w:rsidR="0047622C" w:rsidRPr="000C5E0E">
        <w:rPr>
          <w:rFonts w:ascii="Times New Roman" w:hAnsi="Times New Roman" w:cs="Times New Roman"/>
          <w:sz w:val="30"/>
          <w:szCs w:val="30"/>
        </w:rPr>
        <w:t>денежных вознаграждений</w:t>
      </w:r>
      <w:r w:rsidRPr="000C5E0E">
        <w:rPr>
          <w:rFonts w:ascii="Times New Roman" w:hAnsi="Times New Roman" w:cs="Times New Roman"/>
          <w:sz w:val="30"/>
          <w:szCs w:val="30"/>
        </w:rPr>
        <w:t>;</w:t>
      </w:r>
    </w:p>
    <w:p w:rsidR="000C5E0E" w:rsidRDefault="000C5E0E" w:rsidP="0047622C">
      <w:pPr>
        <w:widowControl w:val="0"/>
        <w:shd w:val="clear" w:color="auto" w:fill="FFFFFF"/>
        <w:spacing w:after="0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 w:rsidRPr="000C5E0E">
        <w:rPr>
          <w:rFonts w:ascii="Times New Roman" w:hAnsi="Times New Roman" w:cs="Times New Roman"/>
          <w:sz w:val="30"/>
          <w:szCs w:val="30"/>
        </w:rPr>
        <w:t xml:space="preserve">- </w:t>
      </w:r>
      <w:r w:rsidRPr="000C5E0E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выплата заработной платы</w:t>
      </w:r>
      <w:r w:rsidR="006F29E2" w:rsidRPr="006F29E2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6F29E2" w:rsidRPr="0017059D">
        <w:rPr>
          <w:rFonts w:ascii="Times New Roman" w:eastAsia="Calibri" w:hAnsi="Times New Roman" w:cs="Times New Roman"/>
          <w:sz w:val="30"/>
          <w:szCs w:val="30"/>
        </w:rPr>
        <w:t>за неотработанное время</w:t>
      </w:r>
      <w:r w:rsidR="006F29E2">
        <w:rPr>
          <w:rFonts w:ascii="Times New Roman" w:eastAsia="Calibri" w:hAnsi="Times New Roman" w:cs="Times New Roman"/>
          <w:sz w:val="30"/>
          <w:szCs w:val="30"/>
        </w:rPr>
        <w:t xml:space="preserve"> (</w:t>
      </w:r>
      <w:r w:rsidRPr="000C5E0E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за полный месяц, в то время как работник часть месяца находился в трудовом отпуске</w:t>
      </w:r>
      <w:r w:rsidR="0018478F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, </w:t>
      </w:r>
      <w:r w:rsidR="00952AB7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на больничном</w:t>
      </w:r>
      <w:r w:rsidR="0018478F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и т.д.</w:t>
      </w:r>
      <w:r w:rsidR="006F29E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)</w:t>
      </w:r>
      <w:r w:rsidRPr="000C5E0E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;</w:t>
      </w:r>
    </w:p>
    <w:p w:rsidR="00056B59" w:rsidRDefault="00056B59" w:rsidP="00056B59">
      <w:pPr>
        <w:widowControl w:val="0"/>
        <w:shd w:val="clear" w:color="auto" w:fill="FFFFFF"/>
        <w:spacing w:after="0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- 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неверно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е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отражени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е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норм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ы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рабочего времени в табелях учёта рабочего времени в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н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арушен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ие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утвержденной 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расчетной нормы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рабочего времени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;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</w:t>
      </w:r>
    </w:p>
    <w:p w:rsidR="006F29E2" w:rsidRPr="000C5E0E" w:rsidRDefault="006F29E2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7059D">
        <w:rPr>
          <w:rFonts w:ascii="Times New Roman" w:hAnsi="Times New Roman" w:cs="Times New Roman"/>
          <w:sz w:val="30"/>
          <w:szCs w:val="30"/>
        </w:rPr>
        <w:t>необоснованное начисление и выплата единовременного пособия на оздоровление</w:t>
      </w:r>
      <w:r w:rsidR="0081595E">
        <w:rPr>
          <w:rFonts w:ascii="Times New Roman" w:hAnsi="Times New Roman" w:cs="Times New Roman"/>
          <w:sz w:val="30"/>
          <w:szCs w:val="30"/>
        </w:rPr>
        <w:t>:</w:t>
      </w:r>
      <w:r w:rsidR="0081595E" w:rsidRPr="0081595E">
        <w:rPr>
          <w:rFonts w:ascii="Times New Roman" w:hAnsi="Times New Roman" w:cs="Times New Roman"/>
          <w:sz w:val="30"/>
          <w:szCs w:val="30"/>
        </w:rPr>
        <w:t xml:space="preserve"> </w:t>
      </w:r>
      <w:r w:rsidR="0081595E" w:rsidRPr="00905E67">
        <w:rPr>
          <w:rFonts w:ascii="Times New Roman" w:hAnsi="Times New Roman" w:cs="Times New Roman"/>
          <w:sz w:val="30"/>
          <w:szCs w:val="30"/>
        </w:rPr>
        <w:t>неверн</w:t>
      </w:r>
      <w:r w:rsidR="0081595E">
        <w:rPr>
          <w:rFonts w:ascii="Times New Roman" w:hAnsi="Times New Roman" w:cs="Times New Roman"/>
          <w:sz w:val="30"/>
          <w:szCs w:val="30"/>
        </w:rPr>
        <w:t>о определен</w:t>
      </w:r>
      <w:r w:rsidR="0081595E" w:rsidRPr="00905E67">
        <w:rPr>
          <w:rFonts w:ascii="Times New Roman" w:hAnsi="Times New Roman" w:cs="Times New Roman"/>
          <w:sz w:val="30"/>
          <w:szCs w:val="30"/>
        </w:rPr>
        <w:t xml:space="preserve"> размер пособия</w:t>
      </w:r>
      <w:r w:rsidR="0081595E">
        <w:rPr>
          <w:rFonts w:ascii="Times New Roman" w:hAnsi="Times New Roman" w:cs="Times New Roman"/>
          <w:sz w:val="30"/>
          <w:szCs w:val="30"/>
        </w:rPr>
        <w:t>, пер</w:t>
      </w:r>
      <w:r w:rsidRPr="0017059D">
        <w:rPr>
          <w:rFonts w:ascii="Times New Roman" w:hAnsi="Times New Roman" w:cs="Times New Roman"/>
          <w:sz w:val="30"/>
          <w:szCs w:val="30"/>
        </w:rPr>
        <w:t>е</w:t>
      </w:r>
      <w:r w:rsidR="0081595E">
        <w:rPr>
          <w:rFonts w:ascii="Times New Roman" w:hAnsi="Times New Roman" w:cs="Times New Roman"/>
          <w:sz w:val="30"/>
          <w:szCs w:val="30"/>
        </w:rPr>
        <w:t>рас</w:t>
      </w:r>
      <w:r w:rsidRPr="0017059D">
        <w:rPr>
          <w:rFonts w:ascii="Times New Roman" w:hAnsi="Times New Roman" w:cs="Times New Roman"/>
          <w:sz w:val="30"/>
          <w:szCs w:val="30"/>
        </w:rPr>
        <w:t>чет суммы единовременного пособия на оздоровление при отсутствии основания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47622C" w:rsidRDefault="007F27F0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0C5E0E">
        <w:rPr>
          <w:rFonts w:ascii="Times New Roman" w:hAnsi="Times New Roman" w:cs="Times New Roman"/>
          <w:sz w:val="30"/>
          <w:szCs w:val="30"/>
        </w:rPr>
        <w:t>-</w:t>
      </w:r>
      <w:r w:rsidR="00DF74B0" w:rsidRPr="000C5E0E">
        <w:rPr>
          <w:rFonts w:ascii="Times New Roman" w:hAnsi="Times New Roman" w:cs="Times New Roman"/>
          <w:sz w:val="30"/>
          <w:szCs w:val="30"/>
        </w:rPr>
        <w:t xml:space="preserve"> </w:t>
      </w:r>
      <w:r w:rsidR="0047622C" w:rsidRPr="000C5E0E">
        <w:rPr>
          <w:rFonts w:ascii="Times New Roman" w:hAnsi="Times New Roman" w:cs="Times New Roman"/>
          <w:sz w:val="30"/>
          <w:szCs w:val="30"/>
        </w:rPr>
        <w:t xml:space="preserve"> нарушени</w:t>
      </w:r>
      <w:r w:rsidRPr="000C5E0E">
        <w:rPr>
          <w:rFonts w:ascii="Times New Roman" w:hAnsi="Times New Roman" w:cs="Times New Roman"/>
          <w:sz w:val="30"/>
          <w:szCs w:val="30"/>
        </w:rPr>
        <w:t>е</w:t>
      </w:r>
      <w:r w:rsidR="0047622C" w:rsidRPr="000C5E0E">
        <w:rPr>
          <w:rFonts w:ascii="Times New Roman" w:hAnsi="Times New Roman" w:cs="Times New Roman"/>
          <w:sz w:val="30"/>
          <w:szCs w:val="30"/>
        </w:rPr>
        <w:t xml:space="preserve"> порядка </w:t>
      </w:r>
      <w:r w:rsidR="0047622C" w:rsidRPr="000C5E0E">
        <w:rPr>
          <w:rFonts w:ascii="Times New Roman" w:hAnsi="Times New Roman" w:cs="Times New Roman"/>
          <w:spacing w:val="5"/>
          <w:sz w:val="30"/>
          <w:szCs w:val="30"/>
        </w:rPr>
        <w:t>исчисления среднего заработка, сохраняемого</w:t>
      </w:r>
      <w:r w:rsidR="0047622C" w:rsidRPr="009401A2">
        <w:rPr>
          <w:rFonts w:ascii="Times New Roman" w:hAnsi="Times New Roman" w:cs="Times New Roman"/>
          <w:spacing w:val="5"/>
          <w:sz w:val="30"/>
          <w:szCs w:val="30"/>
        </w:rPr>
        <w:t xml:space="preserve"> в случаях, предусмотренных законодательством</w:t>
      </w:r>
      <w:r>
        <w:rPr>
          <w:rFonts w:ascii="Times New Roman" w:hAnsi="Times New Roman" w:cs="Times New Roman"/>
          <w:spacing w:val="5"/>
          <w:sz w:val="30"/>
          <w:szCs w:val="30"/>
        </w:rPr>
        <w:t xml:space="preserve">: </w:t>
      </w:r>
      <w:r w:rsidR="0047622C">
        <w:rPr>
          <w:rFonts w:ascii="Times New Roman" w:hAnsi="Times New Roman" w:cs="Times New Roman"/>
          <w:spacing w:val="5"/>
          <w:sz w:val="30"/>
          <w:szCs w:val="30"/>
        </w:rPr>
        <w:t>и</w:t>
      </w:r>
      <w:r w:rsidR="0047622C" w:rsidRPr="009401A2">
        <w:rPr>
          <w:rFonts w:ascii="Times New Roman" w:hAnsi="Times New Roman" w:cs="Times New Roman"/>
          <w:sz w:val="30"/>
          <w:szCs w:val="30"/>
        </w:rPr>
        <w:t>злишне</w:t>
      </w:r>
      <w:r w:rsidR="00E551AF">
        <w:rPr>
          <w:rFonts w:ascii="Times New Roman" w:hAnsi="Times New Roman" w:cs="Times New Roman"/>
          <w:sz w:val="30"/>
          <w:szCs w:val="30"/>
        </w:rPr>
        <w:t>е</w:t>
      </w:r>
      <w:r w:rsidR="0047622C" w:rsidRPr="009401A2">
        <w:rPr>
          <w:rFonts w:ascii="Times New Roman" w:hAnsi="Times New Roman" w:cs="Times New Roman"/>
          <w:sz w:val="30"/>
          <w:szCs w:val="30"/>
        </w:rPr>
        <w:t xml:space="preserve"> включени</w:t>
      </w:r>
      <w:r w:rsidR="00E551AF">
        <w:rPr>
          <w:rFonts w:ascii="Times New Roman" w:hAnsi="Times New Roman" w:cs="Times New Roman"/>
          <w:sz w:val="30"/>
          <w:szCs w:val="30"/>
        </w:rPr>
        <w:t>е</w:t>
      </w:r>
      <w:r w:rsidR="0047622C" w:rsidRPr="009401A2">
        <w:rPr>
          <w:rFonts w:ascii="Times New Roman" w:hAnsi="Times New Roman" w:cs="Times New Roman"/>
          <w:sz w:val="30"/>
          <w:szCs w:val="30"/>
        </w:rPr>
        <w:t xml:space="preserve"> в расчет среднего заработка пособия на оздоровление</w:t>
      </w:r>
      <w:r>
        <w:rPr>
          <w:rFonts w:ascii="Times New Roman" w:hAnsi="Times New Roman" w:cs="Times New Roman"/>
          <w:sz w:val="30"/>
          <w:szCs w:val="30"/>
        </w:rPr>
        <w:t xml:space="preserve"> (включение пособия на оздоровление в полном объеме, а не пропорционально периоду, принятому для исчисления среднего заработка), </w:t>
      </w:r>
      <w:r w:rsidR="00DF74B0">
        <w:rPr>
          <w:rFonts w:ascii="Times New Roman" w:hAnsi="Times New Roman" w:cs="Times New Roman"/>
          <w:sz w:val="30"/>
          <w:szCs w:val="30"/>
        </w:rPr>
        <w:t xml:space="preserve">применение </w:t>
      </w:r>
      <w:r w:rsidR="00DF74B0" w:rsidRPr="009401A2">
        <w:rPr>
          <w:rFonts w:ascii="Times New Roman" w:hAnsi="Times New Roman" w:cs="Times New Roman"/>
          <w:sz w:val="30"/>
          <w:szCs w:val="30"/>
        </w:rPr>
        <w:t>поправочн</w:t>
      </w:r>
      <w:r w:rsidR="00DF74B0">
        <w:rPr>
          <w:rFonts w:ascii="Times New Roman" w:hAnsi="Times New Roman" w:cs="Times New Roman"/>
          <w:sz w:val="30"/>
          <w:szCs w:val="30"/>
        </w:rPr>
        <w:t>ого</w:t>
      </w:r>
      <w:r w:rsidR="00DF74B0" w:rsidRPr="009401A2">
        <w:rPr>
          <w:rFonts w:ascii="Times New Roman" w:hAnsi="Times New Roman" w:cs="Times New Roman"/>
          <w:sz w:val="30"/>
          <w:szCs w:val="30"/>
        </w:rPr>
        <w:t xml:space="preserve"> коэффициент</w:t>
      </w:r>
      <w:r w:rsidR="00DF74B0">
        <w:rPr>
          <w:rFonts w:ascii="Times New Roman" w:hAnsi="Times New Roman" w:cs="Times New Roman"/>
          <w:sz w:val="30"/>
          <w:szCs w:val="30"/>
        </w:rPr>
        <w:t>а</w:t>
      </w:r>
      <w:r w:rsidR="00DF74B0" w:rsidRPr="009401A2">
        <w:rPr>
          <w:rFonts w:ascii="Times New Roman" w:hAnsi="Times New Roman" w:cs="Times New Roman"/>
          <w:sz w:val="30"/>
          <w:szCs w:val="30"/>
        </w:rPr>
        <w:t xml:space="preserve"> </w:t>
      </w:r>
      <w:r w:rsidR="00DF74B0">
        <w:rPr>
          <w:rFonts w:ascii="Times New Roman" w:hAnsi="Times New Roman" w:cs="Times New Roman"/>
          <w:sz w:val="30"/>
          <w:szCs w:val="30"/>
        </w:rPr>
        <w:t xml:space="preserve">при расчете отпускных </w:t>
      </w:r>
      <w:r w:rsidR="0018478F">
        <w:rPr>
          <w:rFonts w:ascii="Times New Roman" w:hAnsi="Times New Roman" w:cs="Times New Roman"/>
          <w:sz w:val="30"/>
          <w:szCs w:val="30"/>
        </w:rPr>
        <w:t>работнику</w:t>
      </w:r>
      <w:r w:rsidR="00DF74B0" w:rsidRPr="009401A2">
        <w:rPr>
          <w:rFonts w:ascii="Times New Roman" w:hAnsi="Times New Roman" w:cs="Times New Roman"/>
          <w:sz w:val="30"/>
          <w:szCs w:val="30"/>
        </w:rPr>
        <w:t xml:space="preserve"> исходя из базовых окладов государственных гражданских служащих, </w:t>
      </w:r>
      <w:r w:rsidR="00DF74B0">
        <w:rPr>
          <w:rFonts w:ascii="Times New Roman" w:hAnsi="Times New Roman" w:cs="Times New Roman"/>
          <w:sz w:val="30"/>
          <w:szCs w:val="30"/>
        </w:rPr>
        <w:t xml:space="preserve"> в то время как</w:t>
      </w:r>
      <w:r w:rsidR="00DF74B0" w:rsidRPr="009401A2">
        <w:rPr>
          <w:rFonts w:ascii="Times New Roman" w:hAnsi="Times New Roman" w:cs="Times New Roman"/>
          <w:sz w:val="30"/>
          <w:szCs w:val="30"/>
        </w:rPr>
        <w:t xml:space="preserve"> следовало исчислять от тарифной ставки первого разряда, базовой ставки</w:t>
      </w:r>
      <w:r>
        <w:rPr>
          <w:rFonts w:ascii="Times New Roman" w:hAnsi="Times New Roman" w:cs="Times New Roman"/>
          <w:sz w:val="30"/>
          <w:szCs w:val="30"/>
        </w:rPr>
        <w:t>;</w:t>
      </w:r>
      <w:r w:rsidR="0081595E" w:rsidRPr="0081595E">
        <w:rPr>
          <w:rFonts w:ascii="Times New Roman" w:hAnsi="Times New Roman" w:cs="Times New Roman"/>
          <w:sz w:val="30"/>
          <w:szCs w:val="30"/>
        </w:rPr>
        <w:t xml:space="preserve"> </w:t>
      </w:r>
      <w:r w:rsidR="0081595E">
        <w:rPr>
          <w:rFonts w:ascii="Times New Roman" w:hAnsi="Times New Roman" w:cs="Times New Roman"/>
          <w:sz w:val="30"/>
          <w:szCs w:val="30"/>
        </w:rPr>
        <w:t>н</w:t>
      </w:r>
      <w:r w:rsidR="0081595E" w:rsidRPr="00905E67">
        <w:rPr>
          <w:rFonts w:ascii="Times New Roman" w:hAnsi="Times New Roman" w:cs="Times New Roman"/>
          <w:sz w:val="30"/>
          <w:szCs w:val="30"/>
        </w:rPr>
        <w:t>еправильно</w:t>
      </w:r>
      <w:r w:rsidR="0081595E">
        <w:rPr>
          <w:rFonts w:ascii="Times New Roman" w:hAnsi="Times New Roman" w:cs="Times New Roman"/>
          <w:sz w:val="30"/>
          <w:szCs w:val="30"/>
        </w:rPr>
        <w:t>е</w:t>
      </w:r>
      <w:r w:rsidR="0081595E" w:rsidRPr="00905E67">
        <w:rPr>
          <w:rFonts w:ascii="Times New Roman" w:hAnsi="Times New Roman" w:cs="Times New Roman"/>
          <w:sz w:val="30"/>
          <w:szCs w:val="30"/>
        </w:rPr>
        <w:t xml:space="preserve"> исключени</w:t>
      </w:r>
      <w:r w:rsidR="0081595E">
        <w:rPr>
          <w:rFonts w:ascii="Times New Roman" w:hAnsi="Times New Roman" w:cs="Times New Roman"/>
          <w:sz w:val="30"/>
          <w:szCs w:val="30"/>
        </w:rPr>
        <w:t>е</w:t>
      </w:r>
      <w:r w:rsidR="0081595E" w:rsidRPr="00905E67">
        <w:rPr>
          <w:rFonts w:ascii="Times New Roman" w:hAnsi="Times New Roman" w:cs="Times New Roman"/>
          <w:sz w:val="30"/>
          <w:szCs w:val="30"/>
        </w:rPr>
        <w:t xml:space="preserve"> месяцев, принимаемых для исчисления</w:t>
      </w:r>
      <w:r w:rsidR="0081595E">
        <w:rPr>
          <w:rFonts w:ascii="Times New Roman" w:hAnsi="Times New Roman" w:cs="Times New Roman"/>
          <w:sz w:val="30"/>
          <w:szCs w:val="30"/>
        </w:rPr>
        <w:t xml:space="preserve"> среднего заработка,  </w:t>
      </w:r>
      <w:r w:rsidR="0081595E" w:rsidRPr="00905E67">
        <w:rPr>
          <w:rFonts w:ascii="Times New Roman" w:hAnsi="Times New Roman" w:cs="Times New Roman"/>
          <w:sz w:val="30"/>
          <w:szCs w:val="30"/>
        </w:rPr>
        <w:t>включени</w:t>
      </w:r>
      <w:r w:rsidR="0018478F">
        <w:rPr>
          <w:rFonts w:ascii="Times New Roman" w:hAnsi="Times New Roman" w:cs="Times New Roman"/>
          <w:sz w:val="30"/>
          <w:szCs w:val="30"/>
        </w:rPr>
        <w:t>е</w:t>
      </w:r>
      <w:r w:rsidR="0081595E" w:rsidRPr="00905E67">
        <w:rPr>
          <w:rFonts w:ascii="Times New Roman" w:hAnsi="Times New Roman" w:cs="Times New Roman"/>
          <w:sz w:val="30"/>
          <w:szCs w:val="30"/>
        </w:rPr>
        <w:t xml:space="preserve"> в расчет среднего заработка выплат, не относящихся к оплате труда (вознаграждение к Почетной грамоте, в связи с занесением на Доску почета), выплат социального характера</w:t>
      </w:r>
      <w:r w:rsidR="00A02ABB">
        <w:rPr>
          <w:rFonts w:ascii="Times New Roman" w:hAnsi="Times New Roman" w:cs="Times New Roman"/>
          <w:sz w:val="30"/>
          <w:szCs w:val="30"/>
        </w:rPr>
        <w:t xml:space="preserve">, 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включение в расчет преми</w:t>
      </w:r>
      <w:r w:rsidR="00A05FC3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которая согласно лицевому счету приходится на месяц, не включаемый в период для исчисления среднего заработка</w:t>
      </w:r>
      <w:r w:rsidR="0081595E">
        <w:rPr>
          <w:rFonts w:ascii="Times New Roman" w:hAnsi="Times New Roman" w:cs="Times New Roman"/>
          <w:sz w:val="30"/>
          <w:szCs w:val="30"/>
        </w:rPr>
        <w:t>;</w:t>
      </w:r>
    </w:p>
    <w:p w:rsidR="009C0938" w:rsidRDefault="009C0938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- </w:t>
      </w:r>
      <w:r w:rsidRPr="0017059D">
        <w:rPr>
          <w:rFonts w:ascii="Times New Roman" w:hAnsi="Times New Roman" w:cs="Times New Roman"/>
          <w:sz w:val="30"/>
          <w:szCs w:val="30"/>
        </w:rPr>
        <w:t>необоснованное начисление и выплата доплаты государственному служащему за исполнение обязанностей временно отсутствующего государственного служащего без освобождения от работы, определенной трудовым договором (контрактом), должностной инструкцией</w:t>
      </w:r>
      <w:r w:rsidR="00412E9B">
        <w:rPr>
          <w:rFonts w:ascii="Times New Roman" w:hAnsi="Times New Roman" w:cs="Times New Roman"/>
          <w:sz w:val="30"/>
          <w:szCs w:val="30"/>
        </w:rPr>
        <w:t>;</w:t>
      </w:r>
    </w:p>
    <w:p w:rsidR="00412E9B" w:rsidRDefault="00412E9B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необоснованное </w:t>
      </w:r>
      <w:r w:rsidRPr="004D6C50">
        <w:rPr>
          <w:rFonts w:ascii="Times New Roman" w:eastAsia="Times New Roman" w:hAnsi="Times New Roman" w:cs="Times New Roman"/>
          <w:sz w:val="30"/>
          <w:szCs w:val="30"/>
          <w:lang w:eastAsia="ru-RU"/>
        </w:rPr>
        <w:t>начислен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ие </w:t>
      </w:r>
      <w:r w:rsidRPr="00905E67">
        <w:rPr>
          <w:rFonts w:ascii="Times New Roman" w:eastAsia="Times New Roman" w:hAnsi="Times New Roman" w:cs="Times New Roman"/>
          <w:sz w:val="30"/>
          <w:szCs w:val="30"/>
          <w:lang w:eastAsia="ru-RU"/>
        </w:rPr>
        <w:t>индексации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; </w:t>
      </w:r>
    </w:p>
    <w:p w:rsidR="00655340" w:rsidRDefault="00655340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заключение </w:t>
      </w:r>
      <w:r w:rsidRPr="00510250">
        <w:rPr>
          <w:rFonts w:ascii="Times New Roman" w:hAnsi="Times New Roman" w:cs="Times New Roman"/>
          <w:sz w:val="30"/>
          <w:szCs w:val="30"/>
        </w:rPr>
        <w:t>вместо срочного трудового договора контракт</w:t>
      </w:r>
      <w:r w:rsidR="000C5E0E">
        <w:rPr>
          <w:rFonts w:ascii="Times New Roman" w:hAnsi="Times New Roman" w:cs="Times New Roman"/>
          <w:sz w:val="30"/>
          <w:szCs w:val="30"/>
        </w:rPr>
        <w:t>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10250">
        <w:rPr>
          <w:rFonts w:ascii="Times New Roman" w:hAnsi="Times New Roman" w:cs="Times New Roman"/>
          <w:sz w:val="30"/>
          <w:szCs w:val="30"/>
        </w:rPr>
        <w:t>на время исполнения обязанностей специалистов, находящихся в социальном отпуске по уходу за ребенком, с работниками, исполняющими их обязанности, согласно которых повышалась тарифная ставка (оклад) и предоставлялись дополнительные дни к трудовому отпуску с сохранением заработной платы, что повлекло необоснованно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0250">
        <w:rPr>
          <w:rFonts w:ascii="Times New Roman" w:hAnsi="Times New Roman" w:cs="Times New Roman"/>
          <w:sz w:val="30"/>
          <w:szCs w:val="30"/>
        </w:rPr>
        <w:t xml:space="preserve"> начислени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0250">
        <w:rPr>
          <w:rFonts w:ascii="Times New Roman" w:hAnsi="Times New Roman" w:cs="Times New Roman"/>
          <w:sz w:val="30"/>
          <w:szCs w:val="30"/>
        </w:rPr>
        <w:t xml:space="preserve"> и выплат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510250">
        <w:rPr>
          <w:rFonts w:ascii="Times New Roman" w:hAnsi="Times New Roman" w:cs="Times New Roman"/>
          <w:sz w:val="30"/>
          <w:szCs w:val="30"/>
        </w:rPr>
        <w:t xml:space="preserve"> заработной платы</w:t>
      </w:r>
      <w:r w:rsidR="000C5E0E">
        <w:rPr>
          <w:rFonts w:ascii="Times New Roman" w:hAnsi="Times New Roman" w:cs="Times New Roman"/>
          <w:sz w:val="30"/>
          <w:szCs w:val="30"/>
        </w:rPr>
        <w:t>;</w:t>
      </w:r>
    </w:p>
    <w:p w:rsidR="00A05FC3" w:rsidRDefault="00A05FC3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нарушения п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орядк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, услови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размер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ежемесячного премирования,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которые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определяются положениям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, утвержденным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руководителями соответствующих государственных органов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уволенн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ому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течение месяца работнику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выплачена премия за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отработанные в этом месяце дни, в то время как положением установлено, что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работникам, уволенным в течение месяца, премия не выплачивается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);</w:t>
      </w:r>
    </w:p>
    <w:p w:rsidR="009C0938" w:rsidRDefault="009C0938" w:rsidP="009C0938">
      <w:pPr>
        <w:widowControl w:val="0"/>
        <w:shd w:val="clear" w:color="auto" w:fill="FFFFFF"/>
        <w:spacing w:after="0"/>
        <w:ind w:firstLine="540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7059D">
        <w:rPr>
          <w:rFonts w:ascii="Times New Roman" w:eastAsia="Calibri" w:hAnsi="Times New Roman" w:cs="Times New Roman"/>
          <w:sz w:val="30"/>
          <w:szCs w:val="30"/>
        </w:rPr>
        <w:t>выпла</w:t>
      </w:r>
      <w:r>
        <w:rPr>
          <w:rFonts w:ascii="Times New Roman" w:eastAsia="Calibri" w:hAnsi="Times New Roman" w:cs="Times New Roman"/>
          <w:sz w:val="30"/>
          <w:szCs w:val="30"/>
        </w:rPr>
        <w:t>та</w:t>
      </w:r>
      <w:r w:rsidRPr="0017059D">
        <w:rPr>
          <w:rFonts w:ascii="Times New Roman" w:eastAsia="Calibri" w:hAnsi="Times New Roman" w:cs="Times New Roman"/>
          <w:sz w:val="30"/>
          <w:szCs w:val="30"/>
        </w:rPr>
        <w:t xml:space="preserve"> преми</w:t>
      </w:r>
      <w:r>
        <w:rPr>
          <w:rFonts w:ascii="Times New Roman" w:eastAsia="Calibri" w:hAnsi="Times New Roman" w:cs="Times New Roman"/>
          <w:sz w:val="30"/>
          <w:szCs w:val="30"/>
        </w:rPr>
        <w:t>й</w:t>
      </w:r>
      <w:r w:rsidRPr="0017059D">
        <w:rPr>
          <w:rFonts w:ascii="Times New Roman" w:eastAsia="Calibri" w:hAnsi="Times New Roman" w:cs="Times New Roman"/>
          <w:sz w:val="30"/>
          <w:szCs w:val="30"/>
        </w:rPr>
        <w:t xml:space="preserve"> сверх размера планового фонда на выплату премий, что повлекло перерасход фонда оплаты труда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9C0938" w:rsidRDefault="009C0938" w:rsidP="009C0938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510250">
        <w:rPr>
          <w:rFonts w:ascii="Times New Roman" w:hAnsi="Times New Roman" w:cs="Times New Roman"/>
          <w:sz w:val="30"/>
          <w:szCs w:val="30"/>
        </w:rPr>
        <w:t xml:space="preserve"> излишн</w:t>
      </w:r>
      <w:r>
        <w:rPr>
          <w:rFonts w:ascii="Times New Roman" w:hAnsi="Times New Roman" w:cs="Times New Roman"/>
          <w:sz w:val="30"/>
          <w:szCs w:val="30"/>
        </w:rPr>
        <w:t>яя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выпла</w:t>
      </w:r>
      <w:r>
        <w:rPr>
          <w:rFonts w:ascii="Times New Roman" w:hAnsi="Times New Roman" w:cs="Times New Roman"/>
          <w:sz w:val="30"/>
          <w:szCs w:val="30"/>
        </w:rPr>
        <w:t>та</w:t>
      </w:r>
      <w:r w:rsidRPr="00510250">
        <w:rPr>
          <w:rFonts w:ascii="Times New Roman" w:hAnsi="Times New Roman" w:cs="Times New Roman"/>
          <w:sz w:val="30"/>
          <w:szCs w:val="30"/>
        </w:rPr>
        <w:t xml:space="preserve"> надбавки за характер труда рабочим бюджетных организаций сферы культуры</w:t>
      </w:r>
      <w:r w:rsidRPr="00655340">
        <w:rPr>
          <w:rFonts w:ascii="Times New Roman" w:hAnsi="Times New Roman" w:cs="Times New Roman"/>
          <w:sz w:val="30"/>
          <w:szCs w:val="30"/>
        </w:rPr>
        <w:t xml:space="preserve"> </w:t>
      </w:r>
      <w:r w:rsidRPr="00510250">
        <w:rPr>
          <w:rFonts w:ascii="Times New Roman" w:hAnsi="Times New Roman" w:cs="Times New Roman"/>
          <w:sz w:val="30"/>
          <w:szCs w:val="30"/>
        </w:rPr>
        <w:t xml:space="preserve">в связи с завышением годового объема средств (фонда) </w:t>
      </w:r>
      <w:r>
        <w:rPr>
          <w:rFonts w:ascii="Times New Roman" w:hAnsi="Times New Roman" w:cs="Times New Roman"/>
          <w:sz w:val="30"/>
          <w:szCs w:val="30"/>
        </w:rPr>
        <w:t>оплаты труда;</w:t>
      </w:r>
    </w:p>
    <w:p w:rsidR="00664273" w:rsidRDefault="00664273" w:rsidP="00664273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000000"/>
          <w:spacing w:val="6"/>
          <w:sz w:val="30"/>
          <w:szCs w:val="30"/>
        </w:rPr>
      </w:pPr>
      <w:r>
        <w:rPr>
          <w:rFonts w:ascii="Times New Roman" w:hAnsi="Times New Roman" w:cs="Times New Roman"/>
          <w:color w:val="000000"/>
          <w:spacing w:val="6"/>
          <w:sz w:val="30"/>
          <w:szCs w:val="30"/>
        </w:rPr>
        <w:t>- неверное установление разрядов</w:t>
      </w:r>
      <w:r w:rsidRPr="00C66E0D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 по должностям, квалификационными характеристиками которых предусмотрено</w:t>
      </w:r>
      <w:r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 </w:t>
      </w:r>
      <w:proofErr w:type="spellStart"/>
      <w:r w:rsidRPr="00C66E0D">
        <w:rPr>
          <w:rFonts w:ascii="Times New Roman" w:hAnsi="Times New Roman" w:cs="Times New Roman"/>
          <w:color w:val="000000"/>
          <w:spacing w:val="6"/>
          <w:sz w:val="30"/>
          <w:szCs w:val="30"/>
        </w:rPr>
        <w:t>внутридолжностное</w:t>
      </w:r>
      <w:proofErr w:type="spellEnd"/>
      <w:r w:rsidRPr="00C66E0D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 квалификационное категорирование</w:t>
      </w:r>
      <w:r>
        <w:rPr>
          <w:rFonts w:ascii="Times New Roman" w:hAnsi="Times New Roman" w:cs="Times New Roman"/>
          <w:color w:val="000000"/>
          <w:spacing w:val="6"/>
          <w:sz w:val="30"/>
          <w:szCs w:val="30"/>
        </w:rPr>
        <w:t>;</w:t>
      </w:r>
    </w:p>
    <w:p w:rsidR="000C5E0E" w:rsidRDefault="000C5E0E" w:rsidP="00664273">
      <w:pPr>
        <w:widowControl w:val="0"/>
        <w:shd w:val="clear" w:color="auto" w:fill="FFFFFF"/>
        <w:spacing w:after="0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664273" w:rsidRPr="00664273">
        <w:rPr>
          <w:rFonts w:ascii="Times New Roman" w:hAnsi="Times New Roman" w:cs="Times New Roman"/>
          <w:sz w:val="30"/>
          <w:szCs w:val="30"/>
        </w:rPr>
        <w:t>неправильное установление оклада</w:t>
      </w:r>
      <w:r w:rsidR="00664273">
        <w:rPr>
          <w:rFonts w:ascii="Times New Roman" w:hAnsi="Times New Roman" w:cs="Times New Roman"/>
          <w:sz w:val="30"/>
          <w:szCs w:val="30"/>
        </w:rPr>
        <w:t>,</w:t>
      </w:r>
      <w:r w:rsidRPr="00420A75">
        <w:rPr>
          <w:rFonts w:ascii="Times New Roman" w:hAnsi="Times New Roman" w:cs="Times New Roman"/>
          <w:sz w:val="30"/>
          <w:szCs w:val="30"/>
        </w:rPr>
        <w:t xml:space="preserve"> применени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420A75">
        <w:rPr>
          <w:rFonts w:ascii="Times New Roman" w:hAnsi="Times New Roman" w:cs="Times New Roman"/>
          <w:sz w:val="30"/>
          <w:szCs w:val="30"/>
        </w:rPr>
        <w:t xml:space="preserve"> разряда уборщику помещений</w:t>
      </w:r>
      <w:r w:rsidR="007F0D84">
        <w:rPr>
          <w:rFonts w:ascii="Times New Roman" w:hAnsi="Times New Roman" w:cs="Times New Roman"/>
          <w:sz w:val="30"/>
          <w:szCs w:val="30"/>
        </w:rPr>
        <w:t xml:space="preserve">, </w:t>
      </w:r>
      <w:r w:rsidR="007F0D84" w:rsidRPr="0017059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содержание 0,5 ставки уборщика помещений при отсутствии установленных нормативами убираемых площадей</w:t>
      </w:r>
      <w:r w:rsidR="007F0D8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;</w:t>
      </w:r>
    </w:p>
    <w:p w:rsidR="008167F2" w:rsidRPr="0081595E" w:rsidRDefault="008167F2" w:rsidP="0081595E">
      <w:pPr>
        <w:spacing w:after="0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неверное </w:t>
      </w:r>
      <w:r w:rsidRPr="00DF3A26">
        <w:rPr>
          <w:rFonts w:ascii="Times New Roman" w:eastAsia="Calibri" w:hAnsi="Times New Roman" w:cs="Times New Roman"/>
          <w:sz w:val="30"/>
          <w:szCs w:val="30"/>
        </w:rPr>
        <w:t>установлен</w:t>
      </w:r>
      <w:r>
        <w:rPr>
          <w:rFonts w:ascii="Times New Roman" w:eastAsia="Calibri" w:hAnsi="Times New Roman" w:cs="Times New Roman"/>
          <w:sz w:val="30"/>
          <w:szCs w:val="30"/>
        </w:rPr>
        <w:t>ие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кратн</w:t>
      </w:r>
      <w:r>
        <w:rPr>
          <w:rFonts w:ascii="Times New Roman" w:eastAsia="Calibri" w:hAnsi="Times New Roman" w:cs="Times New Roman"/>
          <w:sz w:val="30"/>
          <w:szCs w:val="30"/>
        </w:rPr>
        <w:t>ого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размер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базовой ставки </w:t>
      </w:r>
      <w:r>
        <w:rPr>
          <w:rFonts w:ascii="Times New Roman" w:eastAsia="Calibri" w:hAnsi="Times New Roman" w:cs="Times New Roman"/>
          <w:sz w:val="30"/>
          <w:szCs w:val="30"/>
        </w:rPr>
        <w:t>(</w:t>
      </w:r>
      <w:r w:rsidRPr="00987339">
        <w:rPr>
          <w:rFonts w:ascii="Times New Roman" w:hAnsi="Times New Roman" w:cs="Times New Roman"/>
          <w:sz w:val="30"/>
          <w:szCs w:val="30"/>
        </w:rPr>
        <w:t xml:space="preserve">водителям при управлении механическими транспортными средствами категории «B» установлен </w:t>
      </w:r>
      <w:r w:rsidR="0081595E" w:rsidRPr="00987339">
        <w:rPr>
          <w:rFonts w:ascii="Times New Roman" w:hAnsi="Times New Roman" w:cs="Times New Roman"/>
          <w:sz w:val="30"/>
          <w:szCs w:val="30"/>
        </w:rPr>
        <w:t>вместо 4-го разряда</w:t>
      </w:r>
      <w:r w:rsidRPr="00987339">
        <w:rPr>
          <w:rFonts w:ascii="Times New Roman" w:hAnsi="Times New Roman" w:cs="Times New Roman"/>
          <w:sz w:val="30"/>
          <w:szCs w:val="30"/>
        </w:rPr>
        <w:t xml:space="preserve"> 5-й разряд работ</w:t>
      </w:r>
      <w:r w:rsidR="0081595E">
        <w:rPr>
          <w:rFonts w:ascii="Times New Roman" w:hAnsi="Times New Roman" w:cs="Times New Roman"/>
          <w:sz w:val="30"/>
          <w:szCs w:val="30"/>
        </w:rPr>
        <w:t xml:space="preserve"> и соответствующий ему </w:t>
      </w:r>
      <w:r w:rsidRPr="00DF3A26">
        <w:rPr>
          <w:rFonts w:ascii="Times New Roman" w:eastAsia="Calibri" w:hAnsi="Times New Roman" w:cs="Times New Roman"/>
          <w:sz w:val="30"/>
          <w:szCs w:val="30"/>
        </w:rPr>
        <w:t>кратный размер базовой ставки 1,17</w:t>
      </w:r>
      <w:r w:rsidR="0081595E">
        <w:rPr>
          <w:rFonts w:ascii="Times New Roman" w:eastAsia="Calibri" w:hAnsi="Times New Roman" w:cs="Times New Roman"/>
          <w:sz w:val="30"/>
          <w:szCs w:val="30"/>
        </w:rPr>
        <w:t>)</w:t>
      </w:r>
      <w:r w:rsidR="0018478F">
        <w:rPr>
          <w:rFonts w:ascii="Times New Roman" w:eastAsia="Calibri" w:hAnsi="Times New Roman" w:cs="Times New Roman"/>
          <w:sz w:val="30"/>
          <w:szCs w:val="30"/>
        </w:rPr>
        <w:t>;</w:t>
      </w:r>
    </w:p>
    <w:p w:rsidR="000C5E0E" w:rsidRDefault="007F0D84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460DF">
        <w:rPr>
          <w:rFonts w:ascii="Times New Roman" w:hAnsi="Times New Roman" w:cs="Times New Roman"/>
          <w:sz w:val="30"/>
          <w:szCs w:val="30"/>
        </w:rPr>
        <w:t>действие квалификационных категори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9460DF">
        <w:rPr>
          <w:rFonts w:ascii="Times New Roman" w:hAnsi="Times New Roman" w:cs="Times New Roman"/>
          <w:sz w:val="30"/>
          <w:szCs w:val="30"/>
        </w:rPr>
        <w:t xml:space="preserve"> отдельным специалистам организаций спорта начато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9460DF">
        <w:rPr>
          <w:rFonts w:ascii="Times New Roman" w:hAnsi="Times New Roman" w:cs="Times New Roman"/>
          <w:sz w:val="30"/>
          <w:szCs w:val="30"/>
        </w:rPr>
        <w:t xml:space="preserve"> месяц</w:t>
      </w:r>
      <w:r>
        <w:rPr>
          <w:rFonts w:ascii="Times New Roman" w:hAnsi="Times New Roman" w:cs="Times New Roman"/>
          <w:sz w:val="30"/>
          <w:szCs w:val="30"/>
        </w:rPr>
        <w:t>а,</w:t>
      </w:r>
      <w:r w:rsidRPr="009460DF">
        <w:rPr>
          <w:rFonts w:ascii="Times New Roman" w:hAnsi="Times New Roman" w:cs="Times New Roman"/>
          <w:sz w:val="30"/>
          <w:szCs w:val="30"/>
        </w:rPr>
        <w:t xml:space="preserve"> в котором были изданы приказы о присвоении</w:t>
      </w:r>
      <w:r>
        <w:rPr>
          <w:rFonts w:ascii="Times New Roman" w:hAnsi="Times New Roman" w:cs="Times New Roman"/>
          <w:sz w:val="30"/>
          <w:szCs w:val="30"/>
        </w:rPr>
        <w:t xml:space="preserve"> категории, следовало </w:t>
      </w:r>
      <w:r w:rsidRPr="009460DF">
        <w:rPr>
          <w:rFonts w:ascii="Times New Roman" w:hAnsi="Times New Roman" w:cs="Times New Roman"/>
          <w:sz w:val="30"/>
          <w:szCs w:val="30"/>
        </w:rPr>
        <w:t>с 1-го числа месяца, следующего за месяцем, в котором был издан приказ о ее присвоении</w:t>
      </w:r>
      <w:r w:rsidR="006F29E2">
        <w:rPr>
          <w:rFonts w:ascii="Times New Roman" w:hAnsi="Times New Roman" w:cs="Times New Roman"/>
          <w:sz w:val="30"/>
          <w:szCs w:val="30"/>
        </w:rPr>
        <w:t>;</w:t>
      </w:r>
    </w:p>
    <w:p w:rsidR="006F29E2" w:rsidRDefault="006F29E2" w:rsidP="0047622C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17059D">
        <w:rPr>
          <w:rFonts w:ascii="Times New Roman" w:hAnsi="Times New Roman" w:cs="Times New Roman"/>
          <w:sz w:val="30"/>
          <w:szCs w:val="30"/>
        </w:rPr>
        <w:t xml:space="preserve">переплата надбавки за специфику работы в сфере архивного дела, </w:t>
      </w:r>
      <w:r w:rsidRPr="0017059D">
        <w:rPr>
          <w:rFonts w:ascii="Times New Roman" w:hAnsi="Times New Roman" w:cs="Times New Roman"/>
          <w:sz w:val="30"/>
          <w:szCs w:val="30"/>
        </w:rPr>
        <w:lastRenderedPageBreak/>
        <w:t>надбавки за работу с архивными документами</w:t>
      </w:r>
      <w:r w:rsidR="000C20AB">
        <w:rPr>
          <w:rFonts w:ascii="Times New Roman" w:hAnsi="Times New Roman" w:cs="Times New Roman"/>
          <w:sz w:val="30"/>
          <w:szCs w:val="30"/>
        </w:rPr>
        <w:t>;</w:t>
      </w:r>
    </w:p>
    <w:p w:rsidR="000C20AB" w:rsidRDefault="000C20AB" w:rsidP="00A02ABB">
      <w:pPr>
        <w:shd w:val="clear" w:color="auto" w:fill="FFFFFF"/>
        <w:spacing w:after="0"/>
        <w:ind w:firstLine="450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неверное </w:t>
      </w:r>
      <w:r w:rsidRPr="00C66E0D">
        <w:rPr>
          <w:rFonts w:ascii="Times New Roman" w:hAnsi="Times New Roman" w:cs="Times New Roman"/>
          <w:color w:val="000000"/>
          <w:spacing w:val="6"/>
          <w:sz w:val="30"/>
          <w:szCs w:val="30"/>
        </w:rPr>
        <w:t>начисление доплаты за работу в праздничные дни</w:t>
      </w:r>
      <w:r w:rsidR="005112D4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: </w:t>
      </w:r>
      <w:r w:rsidRPr="00C66E0D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за работу в праздничные дни для работников с повременной оплатой труда </w:t>
      </w:r>
      <w:r w:rsidR="005112D4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(</w:t>
      </w:r>
      <w:r w:rsidR="005112D4" w:rsidRPr="00C66E0D">
        <w:rPr>
          <w:rFonts w:ascii="Times New Roman" w:hAnsi="Times New Roman" w:cs="Times New Roman"/>
          <w:color w:val="000000"/>
          <w:spacing w:val="6"/>
          <w:sz w:val="30"/>
          <w:szCs w:val="30"/>
        </w:rPr>
        <w:t>сторожам</w:t>
      </w:r>
      <w:r w:rsidR="005112D4">
        <w:rPr>
          <w:rFonts w:ascii="Times New Roman" w:hAnsi="Times New Roman" w:cs="Times New Roman"/>
          <w:color w:val="000000"/>
          <w:spacing w:val="6"/>
          <w:sz w:val="30"/>
          <w:szCs w:val="30"/>
        </w:rPr>
        <w:t>)</w:t>
      </w:r>
      <w:r w:rsidR="005112D4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размер доплаты необходимо было установить </w:t>
      </w:r>
      <w:r w:rsidRPr="00C66E0D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 размере</w:t>
      </w:r>
      <w:r w:rsidR="005112D4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C66E0D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часового оклада </w:t>
      </w:r>
      <w:proofErr w:type="gramStart"/>
      <w:r w:rsidRPr="00C66E0D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работника</w:t>
      </w:r>
      <w:r w:rsidR="005112D4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>фактически</w:t>
      </w:r>
      <w:proofErr w:type="gramEnd"/>
      <w:r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>выплат</w:t>
      </w:r>
      <w:r>
        <w:rPr>
          <w:rFonts w:ascii="Times New Roman" w:hAnsi="Times New Roman" w:cs="Times New Roman"/>
          <w:color w:val="242424"/>
          <w:sz w:val="30"/>
          <w:szCs w:val="30"/>
        </w:rPr>
        <w:t>а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 xml:space="preserve"> доплаты за работу в праздничные дни произв</w:t>
      </w:r>
      <w:r w:rsidR="005112D4">
        <w:rPr>
          <w:rFonts w:ascii="Times New Roman" w:hAnsi="Times New Roman" w:cs="Times New Roman"/>
          <w:color w:val="242424"/>
          <w:sz w:val="30"/>
          <w:szCs w:val="30"/>
        </w:rPr>
        <w:t>е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>д</w:t>
      </w:r>
      <w:r w:rsidR="005112D4">
        <w:rPr>
          <w:rFonts w:ascii="Times New Roman" w:hAnsi="Times New Roman" w:cs="Times New Roman"/>
          <w:color w:val="242424"/>
          <w:sz w:val="30"/>
          <w:szCs w:val="30"/>
        </w:rPr>
        <w:t xml:space="preserve">ена 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>по ставке 90 % от часового оклада работника</w:t>
      </w:r>
      <w:r w:rsidR="00412E9B">
        <w:rPr>
          <w:rFonts w:ascii="Times New Roman" w:hAnsi="Times New Roman" w:cs="Times New Roman"/>
          <w:color w:val="242424"/>
          <w:sz w:val="30"/>
          <w:szCs w:val="30"/>
        </w:rPr>
        <w:t>;</w:t>
      </w:r>
    </w:p>
    <w:p w:rsidR="00A02ABB" w:rsidRDefault="00412E9B" w:rsidP="00A02AB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- выплата дважды 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сумм</w:t>
      </w:r>
      <w:r w:rsidRPr="00B33E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отпускны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х,</w:t>
      </w:r>
      <w:r w:rsidRPr="00B33EA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пособи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й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оздоровление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A02ABB" w:rsidRP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A02ABB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премий за один и тот же месяц;</w:t>
      </w:r>
    </w:p>
    <w:p w:rsidR="00E355BD" w:rsidRPr="009460DF" w:rsidRDefault="00E355BD" w:rsidP="00E355BD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-</w:t>
      </w:r>
      <w:r w:rsidRPr="00E355BD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</w:t>
      </w:r>
      <w:r w:rsidRPr="00510250">
        <w:rPr>
          <w:rFonts w:ascii="Times New Roman" w:hAnsi="Times New Roman" w:cs="Times New Roman"/>
          <w:sz w:val="30"/>
          <w:szCs w:val="30"/>
        </w:rPr>
        <w:t>осле восстановления излишне пе</w:t>
      </w:r>
      <w:r w:rsidRPr="009460DF">
        <w:rPr>
          <w:rFonts w:ascii="Times New Roman" w:hAnsi="Times New Roman" w:cs="Times New Roman"/>
          <w:sz w:val="30"/>
          <w:szCs w:val="30"/>
        </w:rPr>
        <w:t>речисленн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E355BD">
        <w:rPr>
          <w:rFonts w:ascii="Times New Roman" w:hAnsi="Times New Roman" w:cs="Times New Roman"/>
          <w:sz w:val="30"/>
          <w:szCs w:val="30"/>
        </w:rPr>
        <w:t xml:space="preserve"> </w:t>
      </w:r>
      <w:r w:rsidRPr="00510250">
        <w:rPr>
          <w:rFonts w:ascii="Times New Roman" w:hAnsi="Times New Roman" w:cs="Times New Roman"/>
          <w:sz w:val="30"/>
          <w:szCs w:val="30"/>
        </w:rPr>
        <w:t>сумм</w:t>
      </w:r>
      <w:r w:rsidRPr="009460DF">
        <w:rPr>
          <w:rFonts w:ascii="Times New Roman" w:hAnsi="Times New Roman" w:cs="Times New Roman"/>
          <w:sz w:val="30"/>
          <w:szCs w:val="30"/>
        </w:rPr>
        <w:t xml:space="preserve"> зарплаты не начисл</w:t>
      </w:r>
      <w:r>
        <w:rPr>
          <w:rFonts w:ascii="Times New Roman" w:hAnsi="Times New Roman" w:cs="Times New Roman"/>
          <w:sz w:val="30"/>
          <w:szCs w:val="30"/>
        </w:rPr>
        <w:t>ялись</w:t>
      </w:r>
      <w:r w:rsidRPr="009460DF">
        <w:rPr>
          <w:rFonts w:ascii="Times New Roman" w:hAnsi="Times New Roman" w:cs="Times New Roman"/>
          <w:sz w:val="30"/>
          <w:szCs w:val="30"/>
        </w:rPr>
        <w:t xml:space="preserve"> проценты за пользование денежными средствами.</w:t>
      </w:r>
    </w:p>
    <w:p w:rsidR="00DF74B0" w:rsidRPr="002C40DD" w:rsidRDefault="00DF74B0" w:rsidP="00DF74B0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2C40DD">
        <w:rPr>
          <w:rFonts w:ascii="Times New Roman" w:hAnsi="Times New Roman" w:cs="Times New Roman"/>
          <w:sz w:val="30"/>
          <w:szCs w:val="30"/>
          <w:u w:val="single"/>
        </w:rPr>
        <w:t>Нарушен</w:t>
      </w:r>
      <w:r w:rsidR="004E271D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2C40DD">
        <w:rPr>
          <w:rFonts w:ascii="Times New Roman" w:hAnsi="Times New Roman" w:cs="Times New Roman"/>
          <w:sz w:val="30"/>
          <w:szCs w:val="30"/>
          <w:u w:val="single"/>
        </w:rPr>
        <w:t>ы</w:t>
      </w:r>
      <w:r w:rsidR="004E271D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2C40DD">
        <w:rPr>
          <w:rFonts w:ascii="Times New Roman" w:hAnsi="Times New Roman" w:cs="Times New Roman"/>
          <w:sz w:val="30"/>
          <w:szCs w:val="30"/>
          <w:u w:val="single"/>
        </w:rPr>
        <w:t>:</w:t>
      </w:r>
      <w:r w:rsidR="009401A2" w:rsidRPr="002C40DD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</w:p>
    <w:p w:rsidR="002C40DD" w:rsidRDefault="002C40DD" w:rsidP="00DF74B0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60DF">
        <w:rPr>
          <w:rFonts w:ascii="Times New Roman" w:hAnsi="Times New Roman" w:cs="Times New Roman"/>
          <w:sz w:val="30"/>
          <w:szCs w:val="30"/>
        </w:rPr>
        <w:t>Бюджетн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9460DF">
        <w:rPr>
          <w:rFonts w:ascii="Times New Roman" w:hAnsi="Times New Roman" w:cs="Times New Roman"/>
          <w:sz w:val="30"/>
          <w:szCs w:val="30"/>
        </w:rPr>
        <w:t xml:space="preserve"> кодекс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C40DD" w:rsidRDefault="002C40DD" w:rsidP="002C40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66E0D">
        <w:rPr>
          <w:rFonts w:ascii="Times New Roman" w:hAnsi="Times New Roman" w:cs="Times New Roman"/>
          <w:sz w:val="30"/>
          <w:szCs w:val="30"/>
        </w:rPr>
        <w:t>Един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C66E0D">
        <w:rPr>
          <w:rFonts w:ascii="Times New Roman" w:hAnsi="Times New Roman" w:cs="Times New Roman"/>
          <w:sz w:val="30"/>
          <w:szCs w:val="30"/>
        </w:rPr>
        <w:t xml:space="preserve"> тарифно-квалификационного справочник работ и профессий рабочих (ЕТКС), утвержденн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C66E0D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</w:t>
      </w:r>
      <w:r w:rsidRPr="00987339">
        <w:rPr>
          <w:rFonts w:ascii="Times New Roman" w:hAnsi="Times New Roman" w:cs="Times New Roman"/>
          <w:sz w:val="30"/>
          <w:szCs w:val="30"/>
        </w:rPr>
        <w:t xml:space="preserve"> защиты Республики Беларусь от 25 ноября 2003 года № 147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C40DD" w:rsidRDefault="002C40DD" w:rsidP="002C40D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7059D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 xml:space="preserve">я </w:t>
      </w:r>
      <w:r w:rsidRPr="0017059D">
        <w:rPr>
          <w:rFonts w:ascii="Times New Roman" w:hAnsi="Times New Roman" w:cs="Times New Roman"/>
          <w:sz w:val="30"/>
          <w:szCs w:val="30"/>
        </w:rPr>
        <w:t>об оплате труда государственных служащих государственных органов, утвержденн</w:t>
      </w:r>
      <w:r w:rsidR="00E355BD">
        <w:rPr>
          <w:rFonts w:ascii="Times New Roman" w:hAnsi="Times New Roman" w:cs="Times New Roman"/>
          <w:sz w:val="30"/>
          <w:szCs w:val="30"/>
        </w:rPr>
        <w:t>ая</w:t>
      </w:r>
      <w:r w:rsidRPr="0017059D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от 17.06.2013 № 56 «Об оплате труда государственных служащих государственных органов»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C40DD" w:rsidRPr="009401A2" w:rsidRDefault="002C40DD" w:rsidP="002C40DD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spacing w:val="5"/>
          <w:sz w:val="30"/>
          <w:szCs w:val="30"/>
        </w:rPr>
      </w:pPr>
      <w:bookmarkStart w:id="0" w:name="_Hlk136958260"/>
      <w:r w:rsidRPr="009401A2">
        <w:rPr>
          <w:rFonts w:ascii="Times New Roman" w:hAnsi="Times New Roman" w:cs="Times New Roman"/>
          <w:spacing w:val="5"/>
          <w:sz w:val="30"/>
          <w:szCs w:val="30"/>
        </w:rPr>
        <w:t>Инструкци</w:t>
      </w:r>
      <w:r>
        <w:rPr>
          <w:rFonts w:ascii="Times New Roman" w:hAnsi="Times New Roman" w:cs="Times New Roman"/>
          <w:spacing w:val="5"/>
          <w:sz w:val="30"/>
          <w:szCs w:val="30"/>
        </w:rPr>
        <w:t>я</w:t>
      </w:r>
      <w:r w:rsidRPr="009401A2">
        <w:rPr>
          <w:rFonts w:ascii="Times New Roman" w:hAnsi="Times New Roman" w:cs="Times New Roman"/>
          <w:spacing w:val="5"/>
          <w:sz w:val="30"/>
          <w:szCs w:val="30"/>
        </w:rPr>
        <w:t xml:space="preserve"> о порядке исчисления среднего заработка, сохраняемого в случаях, предусмотренных законодательством, утвержденн</w:t>
      </w:r>
      <w:r w:rsidR="00E355BD">
        <w:rPr>
          <w:rFonts w:ascii="Times New Roman" w:hAnsi="Times New Roman" w:cs="Times New Roman"/>
          <w:spacing w:val="5"/>
          <w:sz w:val="30"/>
          <w:szCs w:val="30"/>
        </w:rPr>
        <w:t>ая</w:t>
      </w:r>
      <w:r w:rsidRPr="009401A2">
        <w:rPr>
          <w:rFonts w:ascii="Times New Roman" w:hAnsi="Times New Roman" w:cs="Times New Roman"/>
          <w:spacing w:val="5"/>
          <w:sz w:val="30"/>
          <w:szCs w:val="30"/>
        </w:rPr>
        <w:t xml:space="preserve"> постановлением Министерства труда Республики Беларусь от 10.04.2000 № 47</w:t>
      </w:r>
      <w:bookmarkEnd w:id="0"/>
      <w:r>
        <w:rPr>
          <w:rFonts w:ascii="Times New Roman" w:hAnsi="Times New Roman" w:cs="Times New Roman"/>
          <w:spacing w:val="5"/>
          <w:sz w:val="30"/>
          <w:szCs w:val="30"/>
        </w:rPr>
        <w:t>;</w:t>
      </w:r>
    </w:p>
    <w:p w:rsidR="002C40DD" w:rsidRDefault="002C40DD" w:rsidP="002C40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510250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о размерах и порядке осуществления стимулирующих и компенсирующих выплат работникам бюджетных организаций, подчиненных местным исполнительным и распорядительным органам, относящихся к сфере деятельности Министерства культуры, утвержденн</w:t>
      </w:r>
      <w:r w:rsidR="00E355BD">
        <w:rPr>
          <w:rFonts w:ascii="Times New Roman" w:hAnsi="Times New Roman" w:cs="Times New Roman"/>
          <w:sz w:val="30"/>
          <w:szCs w:val="30"/>
        </w:rPr>
        <w:t>ая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культуры Республики Беларусь 13.06.2019 № 32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C40DD" w:rsidRPr="0017059D" w:rsidRDefault="002C40DD" w:rsidP="002C40D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87339">
        <w:rPr>
          <w:rFonts w:ascii="Times New Roman" w:hAnsi="Times New Roman" w:cs="Times New Roman"/>
          <w:color w:val="000000"/>
          <w:spacing w:val="6"/>
          <w:sz w:val="30"/>
          <w:szCs w:val="30"/>
        </w:rPr>
        <w:t>Инструкци</w:t>
      </w:r>
      <w:r>
        <w:rPr>
          <w:rFonts w:ascii="Times New Roman" w:hAnsi="Times New Roman" w:cs="Times New Roman"/>
          <w:color w:val="000000"/>
          <w:spacing w:val="6"/>
          <w:sz w:val="30"/>
          <w:szCs w:val="30"/>
        </w:rPr>
        <w:t>я</w:t>
      </w:r>
      <w:r w:rsidRPr="00987339">
        <w:rPr>
          <w:rFonts w:ascii="Times New Roman" w:hAnsi="Times New Roman" w:cs="Times New Roman"/>
          <w:color w:val="000000"/>
          <w:spacing w:val="6"/>
          <w:sz w:val="30"/>
          <w:szCs w:val="30"/>
        </w:rPr>
        <w:t xml:space="preserve"> о порядке установления тарифных разрядов по должностям служащих работников бюджетных организаций, получающих субсидии, работники которых приравнены по оплате труда к работникам бюджетных организаций, </w:t>
      </w:r>
      <w:r w:rsidRPr="0017059D">
        <w:rPr>
          <w:rFonts w:ascii="Times New Roman" w:hAnsi="Times New Roman" w:cs="Times New Roman"/>
          <w:color w:val="000000"/>
          <w:sz w:val="30"/>
          <w:szCs w:val="30"/>
        </w:rPr>
        <w:t>Инструкци</w:t>
      </w:r>
      <w:r>
        <w:rPr>
          <w:rFonts w:ascii="Times New Roman" w:hAnsi="Times New Roman" w:cs="Times New Roman"/>
          <w:color w:val="000000"/>
          <w:sz w:val="30"/>
          <w:szCs w:val="30"/>
        </w:rPr>
        <w:t>я</w:t>
      </w:r>
      <w:r w:rsidRPr="0017059D">
        <w:rPr>
          <w:rFonts w:ascii="Times New Roman" w:hAnsi="Times New Roman" w:cs="Times New Roman"/>
          <w:color w:val="000000"/>
          <w:sz w:val="30"/>
          <w:szCs w:val="30"/>
        </w:rPr>
        <w:t xml:space="preserve"> о размерах и порядке осуществления стимулирующих (кроме премий) и компенсирующих выплат, предусмотренных законодательными актами и постановлениями Совета Министров Республики Беларусь, утвержденн</w:t>
      </w:r>
      <w:r>
        <w:rPr>
          <w:rFonts w:ascii="Times New Roman" w:hAnsi="Times New Roman" w:cs="Times New Roman"/>
          <w:color w:val="000000"/>
          <w:sz w:val="30"/>
          <w:szCs w:val="30"/>
        </w:rPr>
        <w:t>ые</w:t>
      </w:r>
      <w:r w:rsidRPr="0017059D">
        <w:rPr>
          <w:rFonts w:ascii="Times New Roman" w:hAnsi="Times New Roman" w:cs="Times New Roman"/>
          <w:color w:val="000000"/>
          <w:sz w:val="30"/>
          <w:szCs w:val="30"/>
        </w:rPr>
        <w:t xml:space="preserve"> постановлением Министерства труда и социальной защиты Республики Беларусь от 03.04.2019 №13 </w:t>
      </w:r>
      <w:r w:rsidRPr="0017059D">
        <w:rPr>
          <w:rFonts w:ascii="Times New Roman" w:hAnsi="Times New Roman" w:cs="Times New Roman"/>
          <w:sz w:val="30"/>
          <w:szCs w:val="30"/>
          <w:shd w:val="clear" w:color="auto" w:fill="FFFFFF"/>
        </w:rPr>
        <w:t>«Об оплате труда работников бюджетных организаций»;</w:t>
      </w:r>
    </w:p>
    <w:p w:rsidR="002C40DD" w:rsidRDefault="002C40DD" w:rsidP="002C40DD">
      <w:pPr>
        <w:spacing w:after="0" w:line="240" w:lineRule="auto"/>
        <w:ind w:firstLine="540"/>
        <w:jc w:val="both"/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 w:rsidRPr="009460DF">
        <w:rPr>
          <w:rFonts w:ascii="Times New Roman" w:hAnsi="Times New Roman" w:cs="Times New Roman"/>
          <w:sz w:val="30"/>
          <w:szCs w:val="30"/>
        </w:rPr>
        <w:lastRenderedPageBreak/>
        <w:t>Инструкция о порядке и условиях присвоения квалификационных категорий специалистам в сфере физической культуры и спорта, утвержденн</w:t>
      </w:r>
      <w:r w:rsidR="00E355BD">
        <w:rPr>
          <w:rFonts w:ascii="Times New Roman" w:hAnsi="Times New Roman" w:cs="Times New Roman"/>
          <w:sz w:val="30"/>
          <w:szCs w:val="30"/>
        </w:rPr>
        <w:t>ая</w:t>
      </w:r>
      <w:r w:rsidRPr="009460DF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спорта и туризма Республики Беларусь №35 от 29.10.2020 «О квалификационных категориях специалистов в сфере физической культуры и спорта»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7F0D84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</w:p>
    <w:p w:rsidR="002C40DD" w:rsidRDefault="002C40DD" w:rsidP="002C40D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17059D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17059D">
        <w:rPr>
          <w:rFonts w:ascii="Times New Roman" w:hAnsi="Times New Roman" w:cs="Times New Roman"/>
          <w:sz w:val="30"/>
          <w:szCs w:val="30"/>
        </w:rPr>
        <w:t xml:space="preserve"> о порядке осуществления стимулирующих выплат работникам государственных архивных учреждений и территориальных (городских или районных) архивов, утвержденн</w:t>
      </w:r>
      <w:r w:rsidR="00E355BD">
        <w:rPr>
          <w:rFonts w:ascii="Times New Roman" w:hAnsi="Times New Roman" w:cs="Times New Roman"/>
          <w:sz w:val="30"/>
          <w:szCs w:val="30"/>
        </w:rPr>
        <w:t>ая</w:t>
      </w:r>
      <w:r w:rsidRPr="0017059D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юстиции Республики Беларусь от 31 мая 2019 № 99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E355BD" w:rsidRDefault="009401A2" w:rsidP="00DF74B0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pacing w:val="5"/>
          <w:sz w:val="30"/>
          <w:szCs w:val="30"/>
        </w:rPr>
        <w:t>Положени</w:t>
      </w:r>
      <w:r w:rsidR="00DF74B0">
        <w:rPr>
          <w:rFonts w:ascii="Times New Roman" w:hAnsi="Times New Roman" w:cs="Times New Roman"/>
          <w:spacing w:val="5"/>
          <w:sz w:val="30"/>
          <w:szCs w:val="30"/>
        </w:rPr>
        <w:t>е</w:t>
      </w:r>
      <w:r w:rsidRPr="009401A2">
        <w:rPr>
          <w:rFonts w:ascii="Times New Roman" w:hAnsi="Times New Roman" w:cs="Times New Roman"/>
          <w:spacing w:val="5"/>
          <w:sz w:val="30"/>
          <w:szCs w:val="30"/>
        </w:rPr>
        <w:t xml:space="preserve"> о порядке и условиях оплаты труда работников, осуществляющих обеспечение деятельности и техническое обслуживание государственных органов,</w:t>
      </w:r>
      <w:r w:rsidRPr="009401A2">
        <w:rPr>
          <w:rFonts w:ascii="Times New Roman" w:hAnsi="Times New Roman" w:cs="Times New Roman"/>
          <w:sz w:val="30"/>
          <w:szCs w:val="30"/>
        </w:rPr>
        <w:t xml:space="preserve"> утвержденн</w:t>
      </w:r>
      <w:r w:rsidR="00E355BD">
        <w:rPr>
          <w:rFonts w:ascii="Times New Roman" w:hAnsi="Times New Roman" w:cs="Times New Roman"/>
          <w:sz w:val="30"/>
          <w:szCs w:val="30"/>
        </w:rPr>
        <w:t>ое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28.09.2019 № 671-дсп «Об оплате труда отдельных категорий работников»</w:t>
      </w:r>
      <w:r w:rsidR="00E355BD">
        <w:rPr>
          <w:rFonts w:ascii="Times New Roman" w:hAnsi="Times New Roman" w:cs="Times New Roman"/>
          <w:sz w:val="30"/>
          <w:szCs w:val="30"/>
        </w:rPr>
        <w:t>;</w:t>
      </w:r>
    </w:p>
    <w:p w:rsidR="00E355BD" w:rsidRDefault="009401A2" w:rsidP="00E355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 xml:space="preserve"> </w:t>
      </w:r>
      <w:r w:rsidR="00E355BD">
        <w:rPr>
          <w:rFonts w:ascii="Times New Roman" w:hAnsi="Times New Roman" w:cs="Times New Roman"/>
          <w:sz w:val="30"/>
          <w:szCs w:val="30"/>
        </w:rPr>
        <w:t>П</w:t>
      </w:r>
      <w:r w:rsidR="00E355BD" w:rsidRPr="00420A75">
        <w:rPr>
          <w:rFonts w:ascii="Times New Roman" w:hAnsi="Times New Roman" w:cs="Times New Roman"/>
          <w:sz w:val="30"/>
          <w:szCs w:val="30"/>
        </w:rPr>
        <w:t>остановлени</w:t>
      </w:r>
      <w:r w:rsidR="00E355BD">
        <w:rPr>
          <w:rFonts w:ascii="Times New Roman" w:hAnsi="Times New Roman" w:cs="Times New Roman"/>
          <w:sz w:val="30"/>
          <w:szCs w:val="30"/>
        </w:rPr>
        <w:t>е</w:t>
      </w:r>
      <w:r w:rsidR="00E355BD" w:rsidRPr="00420A75">
        <w:rPr>
          <w:rFonts w:ascii="Times New Roman" w:hAnsi="Times New Roman" w:cs="Times New Roman"/>
          <w:sz w:val="30"/>
          <w:szCs w:val="30"/>
        </w:rPr>
        <w:t xml:space="preserve"> </w:t>
      </w:r>
      <w:bookmarkStart w:id="1" w:name="_Hlk146115573"/>
      <w:r w:rsidR="00E355BD" w:rsidRPr="00420A75">
        <w:rPr>
          <w:rFonts w:ascii="Times New Roman" w:hAnsi="Times New Roman" w:cs="Times New Roman"/>
          <w:sz w:val="30"/>
          <w:szCs w:val="30"/>
        </w:rPr>
        <w:t xml:space="preserve">Министерства труда и социальной защиты Республики Беларусь от 30 марта 2004 г. №33 </w:t>
      </w:r>
      <w:bookmarkEnd w:id="1"/>
      <w:r w:rsidR="00E355BD" w:rsidRPr="00420A75">
        <w:rPr>
          <w:rFonts w:ascii="Times New Roman" w:hAnsi="Times New Roman" w:cs="Times New Roman"/>
          <w:sz w:val="30"/>
          <w:szCs w:val="30"/>
        </w:rPr>
        <w:t>«Об утверждении выпуска 1 единого тарифно-квалификационного справочника работ и профессий рабочих (ЕТКС)</w:t>
      </w:r>
      <w:r w:rsidR="00E355BD">
        <w:rPr>
          <w:rFonts w:ascii="Times New Roman" w:hAnsi="Times New Roman" w:cs="Times New Roman"/>
          <w:sz w:val="30"/>
          <w:szCs w:val="30"/>
        </w:rPr>
        <w:t>;</w:t>
      </w:r>
    </w:p>
    <w:p w:rsidR="00E355BD" w:rsidRDefault="00E355BD" w:rsidP="00E355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П</w:t>
      </w:r>
      <w:r w:rsidRPr="0017059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остановлени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е</w:t>
      </w:r>
      <w:r w:rsidRPr="0017059D">
        <w:rPr>
          <w:rStyle w:val="word-wrapper"/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Министерства спорта и туризма Республики Беларусь от 21.07.2014 г. № 51</w:t>
      </w:r>
      <w:r w:rsidRPr="0017059D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«О типовых штатах и нормативах численности работников государственных специализированных учебно-спортивных учреждений и признании утратившими силу некоторых постановлений Министерства спорта и туризма Республики Беларусь»</w:t>
      </w: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>;</w:t>
      </w:r>
    </w:p>
    <w:p w:rsidR="00E355BD" w:rsidRDefault="00E355BD" w:rsidP="00752445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30"/>
          <w:szCs w:val="30"/>
        </w:rPr>
        <w:t>П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>остановлени</w:t>
      </w:r>
      <w:r>
        <w:rPr>
          <w:rFonts w:ascii="Times New Roman" w:hAnsi="Times New Roman" w:cs="Times New Roman"/>
          <w:color w:val="242424"/>
          <w:sz w:val="30"/>
          <w:szCs w:val="30"/>
        </w:rPr>
        <w:t>е</w:t>
      </w:r>
      <w:r w:rsidRPr="00C66E0D">
        <w:rPr>
          <w:rFonts w:ascii="Times New Roman" w:hAnsi="Times New Roman" w:cs="Times New Roman"/>
          <w:color w:val="242424"/>
          <w:sz w:val="30"/>
          <w:szCs w:val="30"/>
        </w:rPr>
        <w:t xml:space="preserve"> </w:t>
      </w:r>
      <w:r w:rsidRPr="00C66E0D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Совета Министров Республики Беларусь от 16.06.2014 № 583 «Об установлении размера доплаты за работу в сверхурочное время, </w:t>
      </w:r>
      <w:r w:rsidRPr="00752445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государственные праздники, праздничные и выходные дни»;</w:t>
      </w:r>
    </w:p>
    <w:p w:rsidR="00056B59" w:rsidRPr="00056B59" w:rsidRDefault="00056B59" w:rsidP="00056B59">
      <w:pPr>
        <w:widowControl w:val="0"/>
        <w:shd w:val="clear" w:color="auto" w:fill="FFFFFF"/>
        <w:spacing w:after="0"/>
        <w:ind w:firstLine="540"/>
        <w:jc w:val="both"/>
        <w:rPr>
          <w:rFonts w:ascii="Times New Roman" w:hAnsi="Times New Roman" w:cs="Times New Roman"/>
          <w:color w:val="242424"/>
          <w:sz w:val="30"/>
          <w:szCs w:val="30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П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остановление Министерства труда и социальной защиты Республики Беларусь от 20.11.2020 N 103 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«</w:t>
      </w:r>
      <w:r w:rsidRPr="00056B59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Об установлении расчетной нормы рабочего времени на 2021 год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»;</w:t>
      </w:r>
    </w:p>
    <w:p w:rsidR="00E355BD" w:rsidRPr="00752445" w:rsidRDefault="00E355BD" w:rsidP="0075244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2445">
        <w:rPr>
          <w:rFonts w:ascii="Times New Roman" w:hAnsi="Times New Roman" w:cs="Times New Roman"/>
          <w:sz w:val="30"/>
          <w:szCs w:val="30"/>
        </w:rPr>
        <w:t>Трудовой кодекс Республики Беларусь;</w:t>
      </w:r>
    </w:p>
    <w:p w:rsidR="007F27F0" w:rsidRPr="00752445" w:rsidRDefault="009401A2" w:rsidP="007524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</w:rPr>
      </w:pPr>
      <w:r w:rsidRPr="00752445">
        <w:rPr>
          <w:rFonts w:ascii="Times New Roman" w:hAnsi="Times New Roman" w:cs="Times New Roman"/>
          <w:sz w:val="30"/>
          <w:szCs w:val="30"/>
        </w:rPr>
        <w:t>Указ Президента Республики Беларусь от 31.01.2018 № 34-дсп «Об оплате труда государственных служащих и военнослужащих</w:t>
      </w:r>
      <w:bookmarkStart w:id="2" w:name="_Hlk136501425"/>
      <w:r w:rsidR="00E355BD" w:rsidRPr="00752445">
        <w:rPr>
          <w:rFonts w:ascii="Times New Roman" w:hAnsi="Times New Roman" w:cs="Times New Roman"/>
          <w:sz w:val="30"/>
          <w:szCs w:val="30"/>
        </w:rPr>
        <w:t>»</w:t>
      </w:r>
      <w:r w:rsidR="006F29E2" w:rsidRPr="00752445">
        <w:rPr>
          <w:rFonts w:ascii="Times New Roman" w:hAnsi="Times New Roman" w:cs="Times New Roman"/>
          <w:sz w:val="30"/>
          <w:szCs w:val="30"/>
        </w:rPr>
        <w:t>;</w:t>
      </w:r>
    </w:p>
    <w:p w:rsidR="006F29E2" w:rsidRPr="00752445" w:rsidRDefault="006F29E2" w:rsidP="0075244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30"/>
          <w:szCs w:val="30"/>
          <w:bdr w:val="none" w:sz="0" w:space="0" w:color="auto" w:frame="1"/>
        </w:rPr>
      </w:pPr>
      <w:r w:rsidRPr="00752445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>Указ Президента Республики Беларусь от 18.01.2019 № 27 «Об оплате труда работников бюджетных организаций»</w:t>
      </w:r>
      <w:r w:rsidR="004E271D">
        <w:rPr>
          <w:rFonts w:ascii="Times New Roman" w:hAnsi="Times New Roman" w:cs="Times New Roman"/>
          <w:sz w:val="30"/>
          <w:szCs w:val="30"/>
          <w:bdr w:val="none" w:sz="0" w:space="0" w:color="auto" w:frame="1"/>
        </w:rPr>
        <w:t xml:space="preserve"> и др.</w:t>
      </w:r>
    </w:p>
    <w:bookmarkEnd w:id="2"/>
    <w:p w:rsidR="004E271D" w:rsidRPr="004E271D" w:rsidRDefault="004E271D" w:rsidP="00752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510250" w:rsidRPr="00C327EB" w:rsidRDefault="00F50F95" w:rsidP="00C3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327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НАРУШЕНИЯ </w:t>
      </w:r>
      <w:r w:rsidR="00E355BD" w:rsidRPr="00C327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ПРИ </w:t>
      </w:r>
      <w:r w:rsidR="00CB244C" w:rsidRPr="00C327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ОПЛАТЕ РАСХОДОВ НА СЛУЖЕБНЫЕ </w:t>
      </w:r>
      <w:r w:rsidR="00510250" w:rsidRPr="00C327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КОМАНДИРОВК</w:t>
      </w:r>
      <w:r w:rsidR="00CB244C" w:rsidRPr="00C327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</w:t>
      </w:r>
      <w:r w:rsidR="00E355BD" w:rsidRPr="00C327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:</w:t>
      </w:r>
    </w:p>
    <w:p w:rsidR="00E355BD" w:rsidRPr="00752445" w:rsidRDefault="0018478F" w:rsidP="00752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Установлены н</w:t>
      </w:r>
      <w:r w:rsidR="00E355BD" w:rsidRPr="00752445">
        <w:rPr>
          <w:rFonts w:ascii="Times New Roman" w:hAnsi="Times New Roman" w:cs="Times New Roman"/>
          <w:sz w:val="30"/>
          <w:szCs w:val="30"/>
        </w:rPr>
        <w:t>арушени</w:t>
      </w:r>
      <w:r w:rsidR="004C544A" w:rsidRPr="00752445">
        <w:rPr>
          <w:rFonts w:ascii="Times New Roman" w:hAnsi="Times New Roman" w:cs="Times New Roman"/>
          <w:sz w:val="30"/>
          <w:szCs w:val="30"/>
        </w:rPr>
        <w:t>я</w:t>
      </w:r>
      <w:r w:rsidR="00E355BD" w:rsidRPr="00752445">
        <w:rPr>
          <w:rFonts w:ascii="Times New Roman" w:hAnsi="Times New Roman" w:cs="Times New Roman"/>
          <w:sz w:val="30"/>
          <w:szCs w:val="30"/>
        </w:rPr>
        <w:t xml:space="preserve"> порядка возмещения расходов по проезду работников к месту служебной командировки и обратно</w:t>
      </w:r>
      <w:r w:rsidR="003F24E2" w:rsidRPr="00752445">
        <w:rPr>
          <w:rFonts w:ascii="Times New Roman" w:hAnsi="Times New Roman" w:cs="Times New Roman"/>
          <w:sz w:val="30"/>
          <w:szCs w:val="30"/>
        </w:rPr>
        <w:t xml:space="preserve"> в пределах Республики Беларусь</w:t>
      </w:r>
      <w:r w:rsidR="004C544A" w:rsidRPr="00752445">
        <w:rPr>
          <w:rFonts w:ascii="Times New Roman" w:hAnsi="Times New Roman" w:cs="Times New Roman"/>
          <w:sz w:val="30"/>
          <w:szCs w:val="30"/>
        </w:rPr>
        <w:t xml:space="preserve">: </w:t>
      </w:r>
      <w:r w:rsidR="00C81340"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>не соблюдение порядка возмещения расходов</w:t>
      </w:r>
      <w:r w:rsidR="00C81340" w:rsidRPr="00752445">
        <w:rPr>
          <w:rFonts w:ascii="Times New Roman" w:hAnsi="Times New Roman" w:cs="Times New Roman"/>
          <w:sz w:val="30"/>
          <w:szCs w:val="30"/>
        </w:rPr>
        <w:t xml:space="preserve"> по </w:t>
      </w:r>
      <w:r w:rsidR="00C81340" w:rsidRPr="00752445">
        <w:rPr>
          <w:rFonts w:ascii="Times New Roman" w:hAnsi="Times New Roman" w:cs="Times New Roman"/>
          <w:sz w:val="30"/>
          <w:szCs w:val="30"/>
        </w:rPr>
        <w:lastRenderedPageBreak/>
        <w:t>проезду командированному работнику без предоставления подтверждающих документов</w:t>
      </w:r>
      <w:r w:rsidR="00C81340">
        <w:rPr>
          <w:rFonts w:ascii="Times New Roman" w:hAnsi="Times New Roman" w:cs="Times New Roman"/>
          <w:sz w:val="30"/>
          <w:szCs w:val="30"/>
        </w:rPr>
        <w:t>, а также</w:t>
      </w:r>
      <w:r w:rsidR="00C81340" w:rsidRPr="00752445">
        <w:rPr>
          <w:rFonts w:ascii="Times New Roman" w:hAnsi="Times New Roman" w:cs="Times New Roman"/>
          <w:sz w:val="30"/>
          <w:szCs w:val="30"/>
        </w:rPr>
        <w:t xml:space="preserve"> </w:t>
      </w:r>
      <w:r w:rsidR="004C544A" w:rsidRPr="00752445">
        <w:rPr>
          <w:rFonts w:ascii="Times New Roman" w:hAnsi="Times New Roman" w:cs="Times New Roman"/>
          <w:sz w:val="30"/>
          <w:szCs w:val="30"/>
        </w:rPr>
        <w:t xml:space="preserve">возмещение расходов </w:t>
      </w:r>
      <w:r w:rsidR="003F24E2" w:rsidRPr="00752445">
        <w:rPr>
          <w:rFonts w:ascii="Times New Roman" w:hAnsi="Times New Roman" w:cs="Times New Roman"/>
          <w:sz w:val="30"/>
          <w:szCs w:val="30"/>
        </w:rPr>
        <w:t>на основании предоставленных</w:t>
      </w:r>
      <w:r w:rsidR="004C544A"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документов в подтверждение расходов на проезд (проездных билетов), 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которые </w:t>
      </w:r>
      <w:r w:rsidR="004C544A"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>не соответствую</w:t>
      </w:r>
      <w:r>
        <w:rPr>
          <w:rFonts w:ascii="Times New Roman" w:eastAsia="Calibri" w:hAnsi="Times New Roman" w:cs="Times New Roman"/>
          <w:sz w:val="30"/>
          <w:szCs w:val="30"/>
          <w:lang w:eastAsia="ru-RU"/>
        </w:rPr>
        <w:t>т</w:t>
      </w:r>
      <w:r w:rsidR="004C544A"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установленным законодательством требованиям</w:t>
      </w:r>
      <w:r w:rsidR="00C81340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  <w:r w:rsidR="003F24E2"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  <w:r w:rsidR="004C544A"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 xml:space="preserve"> </w:t>
      </w:r>
    </w:p>
    <w:p w:rsidR="00E355BD" w:rsidRPr="00752445" w:rsidRDefault="00E355BD" w:rsidP="00752445">
      <w:pPr>
        <w:widowControl w:val="0"/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52445">
        <w:rPr>
          <w:rFonts w:ascii="Times New Roman" w:hAnsi="Times New Roman" w:cs="Times New Roman"/>
          <w:sz w:val="30"/>
          <w:szCs w:val="30"/>
          <w:u w:val="single"/>
        </w:rPr>
        <w:t>Нарушен</w:t>
      </w:r>
      <w:r w:rsidR="00C81340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752445">
        <w:rPr>
          <w:rFonts w:ascii="Times New Roman" w:hAnsi="Times New Roman" w:cs="Times New Roman"/>
          <w:sz w:val="30"/>
          <w:szCs w:val="30"/>
          <w:u w:val="single"/>
        </w:rPr>
        <w:t>ы</w:t>
      </w:r>
      <w:r w:rsidR="00C81340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752445">
        <w:rPr>
          <w:rFonts w:ascii="Times New Roman" w:hAnsi="Times New Roman" w:cs="Times New Roman"/>
          <w:sz w:val="30"/>
          <w:szCs w:val="30"/>
          <w:u w:val="single"/>
        </w:rPr>
        <w:t xml:space="preserve">: </w:t>
      </w:r>
    </w:p>
    <w:p w:rsidR="004C544A" w:rsidRPr="00752445" w:rsidRDefault="004C544A" w:rsidP="0075244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eastAsia="ru-RU"/>
        </w:rPr>
      </w:pPr>
      <w:r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>Закон Республики Беларусь от 14 августа 2007 г. № 278-З «Об автомобильном транспорте и автомобильных перевозках»;</w:t>
      </w:r>
    </w:p>
    <w:p w:rsidR="00546872" w:rsidRPr="00752445" w:rsidRDefault="00546872" w:rsidP="0075244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52445">
        <w:rPr>
          <w:rFonts w:ascii="Times New Roman" w:hAnsi="Times New Roman" w:cs="Times New Roman"/>
          <w:sz w:val="30"/>
          <w:szCs w:val="30"/>
        </w:rPr>
        <w:t>Положени</w:t>
      </w:r>
      <w:r w:rsidR="00E355BD" w:rsidRPr="00752445">
        <w:rPr>
          <w:rFonts w:ascii="Times New Roman" w:hAnsi="Times New Roman" w:cs="Times New Roman"/>
          <w:sz w:val="30"/>
          <w:szCs w:val="30"/>
        </w:rPr>
        <w:t>е</w:t>
      </w:r>
      <w:r w:rsidRPr="00752445">
        <w:rPr>
          <w:rFonts w:ascii="Times New Roman" w:hAnsi="Times New Roman" w:cs="Times New Roman"/>
          <w:sz w:val="30"/>
          <w:szCs w:val="30"/>
        </w:rPr>
        <w:t xml:space="preserve"> о порядке и размерах возмещения расходов, гарантиях и компенсациях при служебных командировках утвержденно</w:t>
      </w:r>
      <w:r w:rsidR="00E355BD" w:rsidRPr="00752445">
        <w:rPr>
          <w:rFonts w:ascii="Times New Roman" w:hAnsi="Times New Roman" w:cs="Times New Roman"/>
          <w:sz w:val="30"/>
          <w:szCs w:val="30"/>
        </w:rPr>
        <w:t>е</w:t>
      </w:r>
      <w:r w:rsidRPr="00752445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19.03.2019 № 176 «О порядке и размерах возмещения расходов, гарантиях и компенсациях при служебных командировках»</w:t>
      </w:r>
      <w:r w:rsidR="004C544A" w:rsidRPr="00752445">
        <w:rPr>
          <w:rFonts w:ascii="Times New Roman" w:hAnsi="Times New Roman" w:cs="Times New Roman"/>
          <w:sz w:val="30"/>
          <w:szCs w:val="30"/>
        </w:rPr>
        <w:t>;</w:t>
      </w:r>
    </w:p>
    <w:p w:rsidR="004C544A" w:rsidRPr="00752445" w:rsidRDefault="004C544A" w:rsidP="007524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52445">
        <w:rPr>
          <w:rFonts w:ascii="Times New Roman" w:eastAsia="Calibri" w:hAnsi="Times New Roman" w:cs="Times New Roman"/>
          <w:sz w:val="30"/>
          <w:szCs w:val="30"/>
          <w:lang w:eastAsia="ru-RU"/>
        </w:rPr>
        <w:t>Правила перевозки пассажиров, утвержденные постановлением Совета Министров Республики Беларусь от 30 июня 2008 г. № 972</w:t>
      </w:r>
      <w:r w:rsidR="0018478F">
        <w:rPr>
          <w:rFonts w:ascii="Times New Roman" w:eastAsia="Calibri" w:hAnsi="Times New Roman" w:cs="Times New Roman"/>
          <w:sz w:val="30"/>
          <w:szCs w:val="30"/>
          <w:lang w:eastAsia="ru-RU"/>
        </w:rPr>
        <w:t>.</w:t>
      </w:r>
    </w:p>
    <w:p w:rsidR="00420A75" w:rsidRPr="00752445" w:rsidRDefault="00420A75" w:rsidP="007524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510250" w:rsidRPr="00C327EB" w:rsidRDefault="00F50F95" w:rsidP="00C327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C327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НАРУШЕНИЯ </w:t>
      </w:r>
      <w:r w:rsidR="003F24E2" w:rsidRPr="00C327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</w:t>
      </w:r>
      <w:r w:rsidR="00B442BE" w:rsidRPr="00C327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</w:t>
      </w:r>
      <w:r w:rsidR="003F24E2" w:rsidRPr="00C327EB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ЗАКЛЮЧЕНИИ И ИСПОЛНЕНИИ ДОГОВОРОВ</w:t>
      </w:r>
      <w:r w:rsidR="00B442BE" w:rsidRPr="00C327EB">
        <w:rPr>
          <w:rFonts w:ascii="Times New Roman" w:hAnsi="Times New Roman" w:cs="Times New Roman"/>
          <w:b/>
          <w:i/>
          <w:sz w:val="30"/>
          <w:szCs w:val="30"/>
        </w:rPr>
        <w:t xml:space="preserve">, ФИНАНСИРУЕМЫХ </w:t>
      </w:r>
      <w:r w:rsidRPr="00C327EB">
        <w:rPr>
          <w:rFonts w:ascii="Times New Roman" w:hAnsi="Times New Roman" w:cs="Times New Roman"/>
          <w:b/>
          <w:i/>
          <w:sz w:val="30"/>
          <w:szCs w:val="30"/>
        </w:rPr>
        <w:t xml:space="preserve">ПОЛНОСТЬЮ ИЛИ ЧАСТИЧНО </w:t>
      </w:r>
      <w:r w:rsidR="00B442BE" w:rsidRPr="00C327EB">
        <w:rPr>
          <w:rFonts w:ascii="Times New Roman" w:hAnsi="Times New Roman" w:cs="Times New Roman"/>
          <w:b/>
          <w:i/>
          <w:sz w:val="30"/>
          <w:szCs w:val="30"/>
        </w:rPr>
        <w:t>ЗА СЧЕТ БЮДЖЕТНЫХ СРЕДСТВ:</w:t>
      </w:r>
    </w:p>
    <w:p w:rsidR="00DA71EC" w:rsidRPr="00752445" w:rsidRDefault="003F24E2" w:rsidP="00752445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752445">
        <w:rPr>
          <w:rFonts w:ascii="Times New Roman" w:hAnsi="Times New Roman" w:cs="Times New Roman"/>
          <w:sz w:val="30"/>
          <w:szCs w:val="30"/>
        </w:rPr>
        <w:t xml:space="preserve">- </w:t>
      </w:r>
      <w:r w:rsidR="00BC269E" w:rsidRPr="00752445">
        <w:rPr>
          <w:rFonts w:ascii="Times New Roman" w:hAnsi="Times New Roman" w:cs="Times New Roman"/>
          <w:sz w:val="30"/>
          <w:szCs w:val="30"/>
        </w:rPr>
        <w:t xml:space="preserve">заключение договоров </w:t>
      </w:r>
      <w:r w:rsidR="00B442BE" w:rsidRPr="00752445">
        <w:rPr>
          <w:rFonts w:ascii="Times New Roman" w:hAnsi="Times New Roman" w:cs="Times New Roman"/>
          <w:sz w:val="30"/>
          <w:szCs w:val="30"/>
        </w:rPr>
        <w:t>на приобретение товаров (работ, услуг), финансируемых полностью или частично за счет бюджетных средств, по результатам проведенных</w:t>
      </w:r>
      <w:r w:rsidR="00420A75" w:rsidRPr="00752445">
        <w:rPr>
          <w:rFonts w:ascii="Times New Roman" w:hAnsi="Times New Roman" w:cs="Times New Roman"/>
          <w:sz w:val="30"/>
          <w:szCs w:val="30"/>
        </w:rPr>
        <w:t xml:space="preserve"> процедур государственных закупок товаров (работ, услуг) из одного источника </w:t>
      </w:r>
      <w:r w:rsidR="00DA71EC" w:rsidRPr="00752445">
        <w:rPr>
          <w:rFonts w:ascii="Times New Roman" w:hAnsi="Times New Roman" w:cs="Times New Roman"/>
          <w:sz w:val="30"/>
          <w:szCs w:val="30"/>
        </w:rPr>
        <w:t xml:space="preserve">без </w:t>
      </w:r>
      <w:r w:rsidR="00420A75" w:rsidRPr="00752445">
        <w:rPr>
          <w:rFonts w:ascii="Times New Roman" w:hAnsi="Times New Roman" w:cs="Times New Roman"/>
          <w:sz w:val="30"/>
          <w:szCs w:val="30"/>
        </w:rPr>
        <w:t>соблюден</w:t>
      </w:r>
      <w:r w:rsidR="00DA71EC" w:rsidRPr="00752445">
        <w:rPr>
          <w:rFonts w:ascii="Times New Roman" w:hAnsi="Times New Roman" w:cs="Times New Roman"/>
          <w:sz w:val="30"/>
          <w:szCs w:val="30"/>
        </w:rPr>
        <w:t>ия</w:t>
      </w:r>
      <w:r w:rsidR="00420A75" w:rsidRPr="00752445">
        <w:rPr>
          <w:rFonts w:ascii="Times New Roman" w:hAnsi="Times New Roman" w:cs="Times New Roman"/>
          <w:sz w:val="30"/>
          <w:szCs w:val="30"/>
        </w:rPr>
        <w:t xml:space="preserve"> установленных сроков составления и утверждения, а также размещения на электронной торговой площадке справок о проведении процедур закупок</w:t>
      </w:r>
      <w:r w:rsidR="00B442BE" w:rsidRPr="00752445">
        <w:rPr>
          <w:rFonts w:ascii="Times New Roman" w:hAnsi="Times New Roman" w:cs="Times New Roman"/>
          <w:sz w:val="30"/>
          <w:szCs w:val="30"/>
        </w:rPr>
        <w:t>;</w:t>
      </w:r>
    </w:p>
    <w:p w:rsidR="00BC269E" w:rsidRPr="00752445" w:rsidRDefault="00BC269E" w:rsidP="00752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52445">
        <w:rPr>
          <w:rFonts w:ascii="Times New Roman" w:hAnsi="Times New Roman" w:cs="Times New Roman"/>
          <w:sz w:val="30"/>
          <w:szCs w:val="30"/>
        </w:rPr>
        <w:t xml:space="preserve">- </w:t>
      </w:r>
      <w:r w:rsidR="00B442BE" w:rsidRPr="00752445">
        <w:rPr>
          <w:rFonts w:ascii="Times New Roman" w:hAnsi="Times New Roman" w:cs="Times New Roman"/>
          <w:sz w:val="30"/>
          <w:szCs w:val="30"/>
        </w:rPr>
        <w:t xml:space="preserve">выявление </w:t>
      </w:r>
      <w:r w:rsidRPr="00752445">
        <w:rPr>
          <w:rFonts w:ascii="Times New Roman" w:hAnsi="Times New Roman" w:cs="Times New Roman"/>
          <w:sz w:val="30"/>
          <w:szCs w:val="30"/>
        </w:rPr>
        <w:t>экономическ</w:t>
      </w:r>
      <w:r w:rsidR="00B442BE" w:rsidRPr="00752445">
        <w:rPr>
          <w:rFonts w:ascii="Times New Roman" w:hAnsi="Times New Roman" w:cs="Times New Roman"/>
          <w:sz w:val="30"/>
          <w:szCs w:val="30"/>
        </w:rPr>
        <w:t>ой</w:t>
      </w:r>
      <w:r w:rsidRPr="00752445">
        <w:rPr>
          <w:rFonts w:ascii="Times New Roman" w:hAnsi="Times New Roman" w:cs="Times New Roman"/>
          <w:sz w:val="30"/>
          <w:szCs w:val="30"/>
        </w:rPr>
        <w:t xml:space="preserve"> нецелесообразност</w:t>
      </w:r>
      <w:r w:rsidR="00B442BE" w:rsidRPr="00752445">
        <w:rPr>
          <w:rFonts w:ascii="Times New Roman" w:hAnsi="Times New Roman" w:cs="Times New Roman"/>
          <w:sz w:val="30"/>
          <w:szCs w:val="30"/>
        </w:rPr>
        <w:t>и</w:t>
      </w:r>
      <w:r w:rsidRPr="00752445">
        <w:rPr>
          <w:rFonts w:ascii="Times New Roman" w:hAnsi="Times New Roman" w:cs="Times New Roman"/>
          <w:sz w:val="30"/>
          <w:szCs w:val="30"/>
        </w:rPr>
        <w:t xml:space="preserve"> отдельных видов расходов</w:t>
      </w:r>
      <w:r w:rsidR="00B442BE" w:rsidRPr="00752445">
        <w:rPr>
          <w:rFonts w:ascii="Times New Roman" w:hAnsi="Times New Roman" w:cs="Times New Roman"/>
          <w:sz w:val="30"/>
          <w:szCs w:val="30"/>
        </w:rPr>
        <w:t xml:space="preserve"> до заключения договоров,</w:t>
      </w:r>
      <w:r w:rsidRPr="00752445">
        <w:rPr>
          <w:rFonts w:ascii="Times New Roman" w:hAnsi="Times New Roman" w:cs="Times New Roman"/>
          <w:sz w:val="30"/>
          <w:szCs w:val="30"/>
        </w:rPr>
        <w:t xml:space="preserve"> при анализе правильности планирования расходов при проведении государственных закупок бюджетных организаций в государственной информационно-аналитической системе управления госзакупками (ГИАС).</w:t>
      </w:r>
    </w:p>
    <w:p w:rsidR="00752445" w:rsidRPr="00100172" w:rsidRDefault="00752445" w:rsidP="00C8134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Кроме того,</w:t>
      </w:r>
      <w:r w:rsidRPr="00752445">
        <w:rPr>
          <w:rFonts w:ascii="Times New Roman" w:hAnsi="Times New Roman" w:cs="Times New Roman"/>
          <w:sz w:val="30"/>
          <w:szCs w:val="30"/>
        </w:rPr>
        <w:t xml:space="preserve"> предотвращен</w:t>
      </w:r>
      <w:r>
        <w:rPr>
          <w:rFonts w:ascii="Times New Roman" w:hAnsi="Times New Roman" w:cs="Times New Roman"/>
          <w:sz w:val="30"/>
          <w:szCs w:val="30"/>
        </w:rPr>
        <w:t>ы факты</w:t>
      </w:r>
      <w:r w:rsidRPr="00752445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752445">
        <w:rPr>
          <w:rFonts w:ascii="Times New Roman" w:hAnsi="Times New Roman" w:cs="Times New Roman"/>
          <w:sz w:val="30"/>
          <w:szCs w:val="30"/>
        </w:rPr>
        <w:t>неэффективного  использования</w:t>
      </w:r>
      <w:proofErr w:type="gramEnd"/>
      <w:r w:rsidRPr="00752445">
        <w:rPr>
          <w:rFonts w:ascii="Times New Roman" w:hAnsi="Times New Roman" w:cs="Times New Roman"/>
          <w:sz w:val="30"/>
          <w:szCs w:val="30"/>
        </w:rPr>
        <w:t xml:space="preserve"> бюджетных средств</w:t>
      </w:r>
      <w:r w:rsidR="00C81340">
        <w:rPr>
          <w:rFonts w:ascii="Times New Roman" w:hAnsi="Times New Roman" w:cs="Times New Roman"/>
          <w:sz w:val="30"/>
          <w:szCs w:val="30"/>
        </w:rPr>
        <w:t xml:space="preserve"> в результате </w:t>
      </w:r>
      <w:r w:rsidRPr="00752445">
        <w:rPr>
          <w:rFonts w:ascii="Times New Roman" w:hAnsi="Times New Roman" w:cs="Times New Roman"/>
          <w:sz w:val="30"/>
          <w:szCs w:val="30"/>
        </w:rPr>
        <w:t>изучени</w:t>
      </w:r>
      <w:r w:rsidR="00C81340">
        <w:rPr>
          <w:rFonts w:ascii="Times New Roman" w:hAnsi="Times New Roman" w:cs="Times New Roman"/>
          <w:sz w:val="30"/>
          <w:szCs w:val="30"/>
        </w:rPr>
        <w:t>я</w:t>
      </w:r>
      <w:r w:rsidRPr="00752445">
        <w:rPr>
          <w:rFonts w:ascii="Times New Roman" w:hAnsi="Times New Roman" w:cs="Times New Roman"/>
          <w:sz w:val="30"/>
          <w:szCs w:val="30"/>
        </w:rPr>
        <w:t xml:space="preserve"> перечня оборудования согласно технологическим решениям по строительному </w:t>
      </w:r>
      <w:r w:rsidR="00100172">
        <w:rPr>
          <w:rFonts w:ascii="Times New Roman" w:hAnsi="Times New Roman" w:cs="Times New Roman"/>
          <w:sz w:val="30"/>
          <w:szCs w:val="30"/>
        </w:rPr>
        <w:t>П</w:t>
      </w:r>
      <w:r w:rsidRPr="00752445">
        <w:rPr>
          <w:rFonts w:ascii="Times New Roman" w:hAnsi="Times New Roman" w:cs="Times New Roman"/>
          <w:sz w:val="30"/>
          <w:szCs w:val="30"/>
        </w:rPr>
        <w:t>роекту</w:t>
      </w:r>
      <w:r w:rsidR="00C81340">
        <w:rPr>
          <w:rFonts w:ascii="Times New Roman" w:hAnsi="Times New Roman" w:cs="Times New Roman"/>
          <w:sz w:val="30"/>
          <w:szCs w:val="30"/>
        </w:rPr>
        <w:t>. Так,</w:t>
      </w:r>
      <w:r w:rsidRPr="00752445">
        <w:rPr>
          <w:rFonts w:ascii="Times New Roman" w:hAnsi="Times New Roman" w:cs="Times New Roman"/>
          <w:sz w:val="30"/>
          <w:szCs w:val="30"/>
        </w:rPr>
        <w:t xml:space="preserve"> установлено включение в </w:t>
      </w:r>
      <w:r w:rsidR="00100172">
        <w:rPr>
          <w:rFonts w:ascii="Times New Roman" w:hAnsi="Times New Roman" w:cs="Times New Roman"/>
          <w:sz w:val="30"/>
          <w:szCs w:val="30"/>
        </w:rPr>
        <w:t>П</w:t>
      </w:r>
      <w:r w:rsidRPr="00752445">
        <w:rPr>
          <w:rFonts w:ascii="Times New Roman" w:hAnsi="Times New Roman" w:cs="Times New Roman"/>
          <w:sz w:val="30"/>
          <w:szCs w:val="30"/>
        </w:rPr>
        <w:t xml:space="preserve">роект </w:t>
      </w:r>
      <w:r w:rsidRPr="00100172">
        <w:rPr>
          <w:rFonts w:ascii="Times New Roman" w:hAnsi="Times New Roman" w:cs="Times New Roman"/>
          <w:sz w:val="30"/>
          <w:szCs w:val="30"/>
        </w:rPr>
        <w:t>излишнего оборудования, не относящегося к строительству и не влияющего непосредственно на эксплуатационные характеристики объекта</w:t>
      </w:r>
      <w:r w:rsidR="00100172" w:rsidRPr="00100172">
        <w:rPr>
          <w:rFonts w:ascii="Times New Roman" w:hAnsi="Times New Roman" w:cs="Times New Roman"/>
          <w:bCs/>
          <w:iCs/>
          <w:sz w:val="30"/>
          <w:szCs w:val="30"/>
        </w:rPr>
        <w:t xml:space="preserve"> </w:t>
      </w:r>
      <w:r w:rsidR="00100172">
        <w:rPr>
          <w:rFonts w:ascii="Times New Roman" w:hAnsi="Times New Roman" w:cs="Times New Roman"/>
          <w:bCs/>
          <w:iCs/>
          <w:sz w:val="30"/>
          <w:szCs w:val="30"/>
        </w:rPr>
        <w:t>(</w:t>
      </w:r>
      <w:r w:rsidR="00100172" w:rsidRPr="00100172">
        <w:rPr>
          <w:rFonts w:ascii="Times New Roman" w:hAnsi="Times New Roman" w:cs="Times New Roman"/>
          <w:bCs/>
          <w:iCs/>
          <w:sz w:val="30"/>
          <w:szCs w:val="30"/>
        </w:rPr>
        <w:t>исключены следующие позиции: кофе-машина, гусеничный мобильный лестничный подъемник с аккумуляторным электродвигателем для активных инвалидов-колясочников</w:t>
      </w:r>
      <w:r w:rsidR="00100172">
        <w:rPr>
          <w:rFonts w:ascii="Times New Roman" w:hAnsi="Times New Roman" w:cs="Times New Roman"/>
          <w:bCs/>
          <w:iCs/>
          <w:sz w:val="30"/>
          <w:szCs w:val="30"/>
        </w:rPr>
        <w:t>)</w:t>
      </w:r>
      <w:r w:rsidR="00C81340">
        <w:rPr>
          <w:rFonts w:ascii="Times New Roman" w:hAnsi="Times New Roman" w:cs="Times New Roman"/>
          <w:sz w:val="30"/>
          <w:szCs w:val="30"/>
        </w:rPr>
        <w:t>.</w:t>
      </w:r>
    </w:p>
    <w:p w:rsidR="00420A75" w:rsidRPr="00DA71EC" w:rsidRDefault="00420A75" w:rsidP="00C81340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A71EC">
        <w:rPr>
          <w:rFonts w:ascii="Times New Roman" w:hAnsi="Times New Roman" w:cs="Times New Roman"/>
          <w:sz w:val="30"/>
          <w:szCs w:val="30"/>
          <w:u w:val="single"/>
        </w:rPr>
        <w:lastRenderedPageBreak/>
        <w:t>Нарушен</w:t>
      </w:r>
      <w:r w:rsidR="00C81340">
        <w:rPr>
          <w:rFonts w:ascii="Times New Roman" w:hAnsi="Times New Roman" w:cs="Times New Roman"/>
          <w:sz w:val="30"/>
          <w:szCs w:val="30"/>
        </w:rPr>
        <w:t xml:space="preserve"> </w:t>
      </w:r>
      <w:r w:rsidR="00070009">
        <w:rPr>
          <w:rFonts w:ascii="Times New Roman" w:hAnsi="Times New Roman" w:cs="Times New Roman"/>
          <w:sz w:val="30"/>
          <w:szCs w:val="30"/>
        </w:rPr>
        <w:t xml:space="preserve">Бюджетный кодекс Республики Беларусь, </w:t>
      </w:r>
      <w:r w:rsidRPr="00DA71EC">
        <w:rPr>
          <w:rFonts w:ascii="Times New Roman" w:hAnsi="Times New Roman" w:cs="Times New Roman"/>
          <w:sz w:val="30"/>
          <w:szCs w:val="30"/>
        </w:rPr>
        <w:t>Закон Республики Беларусь от 13.07.2012 г. №419-З «О государственных закупках товаров (работ, услуг)»</w:t>
      </w:r>
      <w:r w:rsidR="00C81340">
        <w:rPr>
          <w:rFonts w:ascii="Times New Roman" w:hAnsi="Times New Roman" w:cs="Times New Roman"/>
          <w:sz w:val="30"/>
          <w:szCs w:val="30"/>
        </w:rPr>
        <w:t xml:space="preserve"> и другие НПА.</w:t>
      </w:r>
    </w:p>
    <w:p w:rsidR="00420A75" w:rsidRPr="00DF3A26" w:rsidRDefault="00420A75" w:rsidP="00DF3A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9460DF" w:rsidRPr="00C327EB" w:rsidRDefault="00F50F95" w:rsidP="00C327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НАРУШЕНИЯ ПОРЯДКА</w:t>
      </w:r>
      <w:r w:rsidR="00B442BE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="00DA71E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ВЕДЕНИ</w:t>
      </w:r>
      <w:r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Я</w:t>
      </w:r>
      <w:r w:rsidR="00DA71E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="009460DF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БУХ</w:t>
      </w:r>
      <w:r w:rsidR="00DA71E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ГАЛТЕРСКОГО </w:t>
      </w:r>
      <w:r w:rsidR="009460DF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УЧЕТ</w:t>
      </w:r>
      <w:r w:rsidR="00DA71E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А, </w:t>
      </w:r>
      <w:r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БЛАНКОВ СТРОГОЙ ОТЧЕТНОСТИ, </w:t>
      </w:r>
      <w:r w:rsidR="00DA71E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ПРОВЕДЕНИ</w:t>
      </w:r>
      <w:r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Я</w:t>
      </w:r>
      <w:r w:rsidR="00DA71E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ИНВЕНТАРИЗАЦИЙ</w:t>
      </w:r>
      <w:r w:rsidR="00CB244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:</w:t>
      </w:r>
    </w:p>
    <w:p w:rsidR="00DA71EC" w:rsidRDefault="00DA71EC" w:rsidP="00DA71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F3A26">
        <w:rPr>
          <w:rFonts w:ascii="Times New Roman" w:hAnsi="Times New Roman" w:cs="Times New Roman"/>
          <w:sz w:val="30"/>
          <w:szCs w:val="30"/>
        </w:rPr>
        <w:t>неправильно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F3A26">
        <w:rPr>
          <w:rFonts w:ascii="Times New Roman" w:hAnsi="Times New Roman" w:cs="Times New Roman"/>
          <w:sz w:val="30"/>
          <w:szCs w:val="30"/>
        </w:rPr>
        <w:t xml:space="preserve"> отражен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DF3A2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F3A26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 бухгалтерском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3A26">
        <w:rPr>
          <w:rFonts w:ascii="Times New Roman" w:hAnsi="Times New Roman" w:cs="Times New Roman"/>
          <w:sz w:val="30"/>
          <w:szCs w:val="30"/>
        </w:rPr>
        <w:t>учете</w:t>
      </w:r>
      <w:r>
        <w:rPr>
          <w:rFonts w:ascii="Times New Roman" w:hAnsi="Times New Roman" w:cs="Times New Roman"/>
          <w:sz w:val="30"/>
          <w:szCs w:val="30"/>
        </w:rPr>
        <w:t xml:space="preserve"> хозяйственных операций</w:t>
      </w:r>
      <w:r w:rsidRPr="00DF3A26">
        <w:rPr>
          <w:rFonts w:ascii="Times New Roman" w:hAnsi="Times New Roman" w:cs="Times New Roman"/>
          <w:sz w:val="30"/>
          <w:szCs w:val="30"/>
        </w:rPr>
        <w:t>, не</w:t>
      </w:r>
      <w:r w:rsidR="00A87295">
        <w:rPr>
          <w:rFonts w:ascii="Times New Roman" w:hAnsi="Times New Roman" w:cs="Times New Roman"/>
          <w:sz w:val="30"/>
          <w:szCs w:val="30"/>
        </w:rPr>
        <w:t>верн</w:t>
      </w:r>
      <w:r w:rsidRPr="00DF3A26"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F3A26">
        <w:rPr>
          <w:rFonts w:ascii="Times New Roman" w:hAnsi="Times New Roman" w:cs="Times New Roman"/>
          <w:sz w:val="30"/>
          <w:szCs w:val="30"/>
        </w:rPr>
        <w:t xml:space="preserve"> примен</w:t>
      </w:r>
      <w:r>
        <w:rPr>
          <w:rFonts w:ascii="Times New Roman" w:hAnsi="Times New Roman" w:cs="Times New Roman"/>
          <w:sz w:val="30"/>
          <w:szCs w:val="30"/>
        </w:rPr>
        <w:t>ение</w:t>
      </w:r>
      <w:r w:rsidRPr="00DF3A26">
        <w:rPr>
          <w:rFonts w:ascii="Times New Roman" w:hAnsi="Times New Roman" w:cs="Times New Roman"/>
          <w:sz w:val="30"/>
          <w:szCs w:val="30"/>
        </w:rPr>
        <w:t xml:space="preserve"> счет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DF3A26">
        <w:rPr>
          <w:rFonts w:ascii="Times New Roman" w:hAnsi="Times New Roman" w:cs="Times New Roman"/>
          <w:sz w:val="30"/>
          <w:szCs w:val="30"/>
        </w:rPr>
        <w:t xml:space="preserve"> бухгалтерского учета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A71EC" w:rsidRDefault="00DA71EC" w:rsidP="00DA71EC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F3A26">
        <w:rPr>
          <w:rFonts w:ascii="Times New Roman" w:hAnsi="Times New Roman" w:cs="Times New Roman"/>
          <w:sz w:val="30"/>
          <w:szCs w:val="30"/>
        </w:rPr>
        <w:t>при получении денежных документов (маркированных конвертов) по товарным накладным, не оформлялись приходные кассовые ордера, а при выдаче ответственным работникам - расходные кассовые ордера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A71EC" w:rsidRDefault="00DA71EC" w:rsidP="00DA71E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- отсутствие а</w:t>
      </w:r>
      <w:r w:rsidRPr="00DF3A26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кт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ов</w:t>
      </w:r>
      <w:r w:rsidRPr="00DF3A26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на списание материальных ценностей, подписанны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х</w:t>
      </w:r>
      <w:r w:rsidRPr="00DF3A26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комиссией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;</w:t>
      </w:r>
    </w:p>
    <w:p w:rsidR="001B09D1" w:rsidRDefault="001B09D1" w:rsidP="00D275E5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ab/>
        <w:t xml:space="preserve">- </w:t>
      </w:r>
      <w:r w:rsidRPr="00DF3A26">
        <w:rPr>
          <w:rFonts w:ascii="Times New Roman" w:hAnsi="Times New Roman"/>
          <w:sz w:val="30"/>
          <w:szCs w:val="30"/>
        </w:rPr>
        <w:t xml:space="preserve">показатели </w:t>
      </w:r>
      <w:r>
        <w:rPr>
          <w:rFonts w:ascii="Times New Roman" w:hAnsi="Times New Roman"/>
          <w:sz w:val="30"/>
          <w:szCs w:val="30"/>
        </w:rPr>
        <w:t xml:space="preserve">бухгалтерской </w:t>
      </w:r>
      <w:r w:rsidRPr="00DF3A26">
        <w:rPr>
          <w:rFonts w:ascii="Times New Roman" w:hAnsi="Times New Roman"/>
          <w:sz w:val="30"/>
          <w:szCs w:val="30"/>
        </w:rPr>
        <w:t xml:space="preserve">отчетности </w:t>
      </w:r>
      <w:r>
        <w:rPr>
          <w:rFonts w:ascii="Times New Roman" w:hAnsi="Times New Roman"/>
          <w:sz w:val="30"/>
          <w:szCs w:val="30"/>
        </w:rPr>
        <w:t xml:space="preserve">не </w:t>
      </w:r>
      <w:r w:rsidRPr="00DF3A26">
        <w:rPr>
          <w:rFonts w:ascii="Times New Roman" w:hAnsi="Times New Roman"/>
          <w:sz w:val="30"/>
          <w:szCs w:val="30"/>
        </w:rPr>
        <w:t>тождественны данным синтетического и аналитического учета</w:t>
      </w:r>
      <w:r w:rsidR="00D275E5">
        <w:rPr>
          <w:rFonts w:ascii="Times New Roman" w:hAnsi="Times New Roman"/>
          <w:sz w:val="30"/>
          <w:szCs w:val="30"/>
        </w:rPr>
        <w:t xml:space="preserve"> (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н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е соответств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ие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остатк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отраженным по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отдельным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строк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ам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бухгалтерского баланса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D275E5" w:rsidRPr="00D275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D275E5"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оборотных ведомостей по субсчет</w:t>
      </w:r>
      <w:r w:rsidR="00D275E5">
        <w:rPr>
          <w:rFonts w:ascii="Times New Roman" w:eastAsia="Times New Roman" w:hAnsi="Times New Roman" w:cs="Times New Roman"/>
          <w:sz w:val="30"/>
          <w:szCs w:val="30"/>
          <w:lang w:eastAsia="ru-RU"/>
        </w:rPr>
        <w:t>ам,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данны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х</w:t>
      </w:r>
      <w:r w:rsidR="00D275E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мемориальн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ых </w:t>
      </w:r>
      <w:proofErr w:type="gramStart"/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ордер</w:t>
      </w:r>
      <w:r w:rsidR="00D275E5">
        <w:rPr>
          <w:rFonts w:ascii="Times New Roman" w:eastAsia="Times New Roman" w:hAnsi="Times New Roman" w:cs="Times New Roman"/>
          <w:sz w:val="30"/>
          <w:szCs w:val="30"/>
          <w:lang w:eastAsia="ru-RU"/>
        </w:rPr>
        <w:t>ов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книг</w:t>
      </w:r>
      <w:proofErr w:type="gramEnd"/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журнал-главная и </w:t>
      </w:r>
      <w:r w:rsidR="00D275E5">
        <w:rPr>
          <w:rFonts w:ascii="Times New Roman" w:eastAsia="Times New Roman" w:hAnsi="Times New Roman" w:cs="Times New Roman"/>
          <w:sz w:val="30"/>
          <w:szCs w:val="30"/>
          <w:lang w:eastAsia="ru-RU"/>
        </w:rPr>
        <w:t>т.д.);</w:t>
      </w:r>
    </w:p>
    <w:p w:rsidR="00F50F95" w:rsidRDefault="00F50F95" w:rsidP="00C813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ab/>
        <w:t xml:space="preserve">- </w:t>
      </w:r>
      <w:r w:rsidRPr="008B2F2C">
        <w:rPr>
          <w:rFonts w:ascii="Times New Roman" w:hAnsi="Times New Roman" w:cs="Times New Roman"/>
          <w:sz w:val="30"/>
          <w:szCs w:val="30"/>
        </w:rPr>
        <w:t xml:space="preserve">при выдаче вкладыша к трудовой книжке работником не возмещена стоимость </w:t>
      </w:r>
      <w:r w:rsidRPr="00457A88">
        <w:rPr>
          <w:rFonts w:ascii="Times New Roman" w:hAnsi="Times New Roman" w:cs="Times New Roman"/>
          <w:sz w:val="30"/>
          <w:szCs w:val="30"/>
        </w:rPr>
        <w:t>соответствующего бланка в сумме, затраченной нанимателем на его приобретение;</w:t>
      </w:r>
    </w:p>
    <w:p w:rsidR="00C552A6" w:rsidRDefault="00302896" w:rsidP="00C81340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- </w:t>
      </w:r>
      <w:r w:rsidR="00C552A6" w:rsidRPr="00546872">
        <w:rPr>
          <w:rFonts w:ascii="Times New Roman" w:hAnsi="Times New Roman" w:cs="Times New Roman"/>
          <w:sz w:val="30"/>
          <w:szCs w:val="30"/>
        </w:rPr>
        <w:t>в результате анализа дебиторской и кредиторской задолженности</w:t>
      </w:r>
      <w:r w:rsidR="00C552A6" w:rsidRPr="00C552A6">
        <w:rPr>
          <w:rFonts w:ascii="Times New Roman" w:hAnsi="Times New Roman" w:cs="Times New Roman"/>
          <w:sz w:val="30"/>
          <w:szCs w:val="30"/>
        </w:rPr>
        <w:t xml:space="preserve"> </w:t>
      </w:r>
      <w:r w:rsidR="00C552A6" w:rsidRPr="00546872">
        <w:rPr>
          <w:rFonts w:ascii="Times New Roman" w:hAnsi="Times New Roman" w:cs="Times New Roman"/>
          <w:sz w:val="30"/>
          <w:szCs w:val="30"/>
        </w:rPr>
        <w:t xml:space="preserve">по состоянию на 1 июля 2023 по государственному предприятию </w:t>
      </w:r>
      <w:r w:rsidR="00C552A6">
        <w:rPr>
          <w:rFonts w:ascii="Times New Roman" w:hAnsi="Times New Roman" w:cs="Times New Roman"/>
          <w:sz w:val="30"/>
          <w:szCs w:val="30"/>
        </w:rPr>
        <w:t>установлено: к</w:t>
      </w:r>
      <w:r w:rsidR="00C552A6" w:rsidRPr="00546872">
        <w:rPr>
          <w:rFonts w:ascii="Times New Roman" w:hAnsi="Times New Roman" w:cs="Times New Roman"/>
          <w:sz w:val="30"/>
          <w:szCs w:val="30"/>
        </w:rPr>
        <w:t>редиторская задолженность по статье 2.40.03.00 «Капитальный ремонт» по целевым отчислениям на содержание службы заказчика (технадзора) за июнь текущего года не обеспечена плановыми ассигнованиями. В соответствии со статьей 138 Бюджетного кодекса принятие обязательств, не обеспеченных бюджетными ассигнованиями, при отсутствии иных источников финансирования таких обязательств приравнивается к использованию средств бюджета с нарушением бюджетного законодательства. Сумма задолженности не принята к бухгалтерскому учету</w:t>
      </w:r>
      <w:r w:rsidR="00C552A6">
        <w:rPr>
          <w:rFonts w:ascii="Times New Roman" w:hAnsi="Times New Roman" w:cs="Times New Roman"/>
          <w:sz w:val="30"/>
          <w:szCs w:val="30"/>
        </w:rPr>
        <w:t xml:space="preserve">, </w:t>
      </w:r>
      <w:r w:rsidRPr="00546872">
        <w:rPr>
          <w:rFonts w:ascii="Times New Roman" w:hAnsi="Times New Roman" w:cs="Times New Roman"/>
          <w:sz w:val="30"/>
          <w:szCs w:val="30"/>
        </w:rPr>
        <w:t>предотвращено излишнее расходование средств бюджета</w:t>
      </w:r>
      <w:r w:rsidR="00C552A6">
        <w:rPr>
          <w:rFonts w:ascii="Times New Roman" w:hAnsi="Times New Roman" w:cs="Times New Roman"/>
          <w:sz w:val="30"/>
          <w:szCs w:val="30"/>
        </w:rPr>
        <w:t>;</w:t>
      </w:r>
      <w:r w:rsidRPr="0054687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F2C08" w:rsidRDefault="003F2C08" w:rsidP="003F2C08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3F2C08">
        <w:rPr>
          <w:rFonts w:ascii="Times New Roman" w:hAnsi="Times New Roman" w:cs="Times New Roman"/>
          <w:sz w:val="30"/>
          <w:szCs w:val="30"/>
        </w:rPr>
        <w:t xml:space="preserve">в регистрах бухгалтерского учета отражена кредиторская задолженность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Pr="003F2C08">
        <w:rPr>
          <w:rFonts w:ascii="Times New Roman" w:hAnsi="Times New Roman" w:cs="Times New Roman"/>
          <w:sz w:val="30"/>
          <w:szCs w:val="30"/>
        </w:rPr>
        <w:t>по актам выполненных работ, а по факту заключения договоров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3F2C08">
        <w:rPr>
          <w:rFonts w:ascii="Times New Roman" w:hAnsi="Times New Roman" w:cs="Times New Roman"/>
          <w:sz w:val="30"/>
          <w:szCs w:val="30"/>
        </w:rPr>
        <w:t xml:space="preserve"> также в мемориальных ордерах не отражены счета-фактуры по фактически оказанной услуге по </w:t>
      </w:r>
      <w:proofErr w:type="gramStart"/>
      <w:r w:rsidRPr="003F2C08">
        <w:rPr>
          <w:rFonts w:ascii="Times New Roman" w:hAnsi="Times New Roman" w:cs="Times New Roman"/>
          <w:sz w:val="30"/>
          <w:szCs w:val="30"/>
        </w:rPr>
        <w:t>теплоснабжени</w:t>
      </w:r>
      <w:r>
        <w:rPr>
          <w:rFonts w:ascii="Times New Roman" w:hAnsi="Times New Roman" w:cs="Times New Roman"/>
          <w:sz w:val="30"/>
          <w:szCs w:val="30"/>
        </w:rPr>
        <w:t xml:space="preserve">ю; </w:t>
      </w:r>
      <w:r w:rsidRPr="003F2C08">
        <w:rPr>
          <w:rFonts w:ascii="Times New Roman" w:hAnsi="Times New Roman" w:cs="Times New Roman"/>
          <w:sz w:val="30"/>
          <w:szCs w:val="30"/>
        </w:rPr>
        <w:t xml:space="preserve"> в</w:t>
      </w:r>
      <w:proofErr w:type="gramEnd"/>
      <w:r w:rsidRPr="003F2C08">
        <w:rPr>
          <w:rFonts w:ascii="Times New Roman" w:hAnsi="Times New Roman" w:cs="Times New Roman"/>
          <w:sz w:val="30"/>
          <w:szCs w:val="30"/>
        </w:rPr>
        <w:t xml:space="preserve"> ордерах отражена кредиторская задолженность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F2C08">
        <w:rPr>
          <w:rFonts w:ascii="Times New Roman" w:hAnsi="Times New Roman" w:cs="Times New Roman"/>
          <w:sz w:val="30"/>
          <w:szCs w:val="30"/>
        </w:rPr>
        <w:t xml:space="preserve">согласно актам сверки расчетов, предъявляемых в орган </w:t>
      </w:r>
      <w:proofErr w:type="spellStart"/>
      <w:r w:rsidRPr="003F2C08">
        <w:rPr>
          <w:rFonts w:ascii="Times New Roman" w:hAnsi="Times New Roman" w:cs="Times New Roman"/>
          <w:sz w:val="30"/>
          <w:szCs w:val="30"/>
        </w:rPr>
        <w:t>госказначейства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3F2C08">
        <w:rPr>
          <w:rFonts w:ascii="Times New Roman" w:hAnsi="Times New Roman" w:cs="Times New Roman"/>
          <w:sz w:val="30"/>
          <w:szCs w:val="30"/>
        </w:rPr>
        <w:t xml:space="preserve">Данные действия привели к искажению данных квартального отчета об исполнении бюджетной сметы </w:t>
      </w:r>
      <w:r w:rsidRPr="003F2C08">
        <w:rPr>
          <w:rFonts w:ascii="Times New Roman" w:hAnsi="Times New Roman" w:cs="Times New Roman"/>
          <w:sz w:val="30"/>
          <w:szCs w:val="30"/>
        </w:rPr>
        <w:lastRenderedPageBreak/>
        <w:t>расходов в части отражения информации о состоянии дебиторской и кредиторской отчетности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A71EC" w:rsidRDefault="00DA71EC" w:rsidP="00C81340">
      <w:pPr>
        <w:tabs>
          <w:tab w:val="left" w:pos="709"/>
        </w:tabs>
        <w:spacing w:after="0"/>
        <w:ind w:firstLine="709"/>
        <w:jc w:val="both"/>
        <w:rPr>
          <w:rStyle w:val="FontStyle11"/>
          <w:sz w:val="30"/>
          <w:szCs w:val="30"/>
        </w:rPr>
      </w:pPr>
      <w:r>
        <w:rPr>
          <w:rFonts w:ascii="Times New Roman" w:eastAsia="Calibri" w:hAnsi="Times New Roman" w:cs="Times New Roman"/>
          <w:b/>
          <w:sz w:val="30"/>
          <w:szCs w:val="30"/>
        </w:rPr>
        <w:t xml:space="preserve">- </w:t>
      </w:r>
      <w:r w:rsidRPr="00DF3A26">
        <w:rPr>
          <w:rStyle w:val="h-normal"/>
          <w:rFonts w:ascii="Times New Roman" w:hAnsi="Times New Roman" w:cs="Times New Roman"/>
          <w:sz w:val="30"/>
          <w:szCs w:val="30"/>
        </w:rPr>
        <w:t xml:space="preserve">нарушение порядка организации проведения инвентаризации </w:t>
      </w:r>
      <w:r w:rsidRPr="00DF3A26">
        <w:rPr>
          <w:rStyle w:val="FontStyle11"/>
          <w:sz w:val="30"/>
          <w:szCs w:val="30"/>
        </w:rPr>
        <w:t>основных средств, медикаментов, перевязочных средств, материалов, продуктов питания, отдельных предметов в составе оборотных средств, выразившихся в несвоевременном проведении</w:t>
      </w:r>
      <w:r w:rsidR="001B09D1">
        <w:rPr>
          <w:rStyle w:val="FontStyle11"/>
          <w:sz w:val="30"/>
          <w:szCs w:val="30"/>
        </w:rPr>
        <w:t xml:space="preserve"> годовых</w:t>
      </w:r>
      <w:r w:rsidRPr="00DF3A26">
        <w:rPr>
          <w:rStyle w:val="FontStyle11"/>
          <w:sz w:val="30"/>
          <w:szCs w:val="30"/>
        </w:rPr>
        <w:t xml:space="preserve"> инвентаризаций и отражения ее результатов в годовом отчете</w:t>
      </w:r>
      <w:r w:rsidR="001B09D1">
        <w:rPr>
          <w:rStyle w:val="FontStyle11"/>
          <w:sz w:val="30"/>
          <w:szCs w:val="30"/>
        </w:rPr>
        <w:t>;</w:t>
      </w:r>
    </w:p>
    <w:p w:rsidR="001B09D1" w:rsidRDefault="001B09D1" w:rsidP="00C81340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F3A26">
        <w:rPr>
          <w:rFonts w:ascii="Times New Roman" w:hAnsi="Times New Roman" w:cs="Times New Roman"/>
          <w:sz w:val="30"/>
          <w:szCs w:val="30"/>
        </w:rPr>
        <w:t>нарушение порядка создани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F3A26">
        <w:rPr>
          <w:rFonts w:ascii="Times New Roman" w:hAnsi="Times New Roman" w:cs="Times New Roman"/>
          <w:sz w:val="30"/>
          <w:szCs w:val="30"/>
        </w:rPr>
        <w:t xml:space="preserve"> рабочих комиссий для проведения годовых инвентаризаций: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3A26">
        <w:rPr>
          <w:rFonts w:ascii="Times New Roman" w:hAnsi="Times New Roman" w:cs="Times New Roman"/>
          <w:sz w:val="30"/>
          <w:szCs w:val="30"/>
        </w:rPr>
        <w:t>не назначались председатели инвентаризационных комиссий;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3A26">
        <w:rPr>
          <w:rFonts w:ascii="Times New Roman" w:hAnsi="Times New Roman" w:cs="Times New Roman"/>
          <w:sz w:val="30"/>
          <w:szCs w:val="30"/>
        </w:rPr>
        <w:t>назначался один и тот же работник два раза подряд в качестве председателя рабочей инвентаризационной комиссии у одних и тех же материально ответственных лиц;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F3A26">
        <w:rPr>
          <w:rFonts w:ascii="Times New Roman" w:hAnsi="Times New Roman" w:cs="Times New Roman"/>
          <w:sz w:val="30"/>
          <w:szCs w:val="30"/>
        </w:rPr>
        <w:t>материально-ответственные лица включались в состав инвентаризационной комиссии для проверки находящихся у них в подотчете товарно-материальных ценностей, денежных средств</w:t>
      </w:r>
      <w:r w:rsidR="00D275E5">
        <w:rPr>
          <w:rFonts w:ascii="Times New Roman" w:hAnsi="Times New Roman" w:cs="Times New Roman"/>
          <w:sz w:val="30"/>
          <w:szCs w:val="30"/>
        </w:rPr>
        <w:t>;</w:t>
      </w:r>
    </w:p>
    <w:p w:rsidR="00D275E5" w:rsidRPr="001B09D1" w:rsidRDefault="00D275E5" w:rsidP="00C81340">
      <w:pPr>
        <w:spacing w:after="0"/>
        <w:ind w:firstLine="8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D2436B">
        <w:rPr>
          <w:rFonts w:ascii="Times New Roman" w:hAnsi="Times New Roman" w:cs="Times New Roman"/>
          <w:sz w:val="30"/>
          <w:szCs w:val="30"/>
        </w:rPr>
        <w:t>не проведени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2436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годовых</w:t>
      </w:r>
      <w:r w:rsidRPr="00D2436B">
        <w:rPr>
          <w:rFonts w:ascii="Times New Roman" w:hAnsi="Times New Roman" w:cs="Times New Roman"/>
          <w:sz w:val="30"/>
          <w:szCs w:val="30"/>
        </w:rPr>
        <w:t xml:space="preserve"> инвентаризаци</w:t>
      </w:r>
      <w:r>
        <w:rPr>
          <w:rFonts w:ascii="Times New Roman" w:hAnsi="Times New Roman" w:cs="Times New Roman"/>
          <w:sz w:val="30"/>
          <w:szCs w:val="30"/>
        </w:rPr>
        <w:t xml:space="preserve">й </w:t>
      </w:r>
      <w:r w:rsidRPr="00D2436B">
        <w:rPr>
          <w:rFonts w:ascii="Times New Roman" w:hAnsi="Times New Roman" w:cs="Times New Roman"/>
          <w:sz w:val="30"/>
          <w:szCs w:val="30"/>
        </w:rPr>
        <w:t>расчетов с поставщиками и подрядчиками, покупателями и заказчиками, прочими дебиторами и кредиторами (субсчет 176, 178), расчетов с работниками (субсчет 180, 185, 187), расчетов с бюджетом и внебюджетными фондами (субсчет 171, 173), расчетов с подотчетными лицами (субсчет 160)</w:t>
      </w:r>
      <w:r>
        <w:rPr>
          <w:rFonts w:ascii="Times New Roman" w:hAnsi="Times New Roman" w:cs="Times New Roman"/>
          <w:sz w:val="30"/>
          <w:szCs w:val="30"/>
        </w:rPr>
        <w:t xml:space="preserve">, а также инвентаризаций </w:t>
      </w:r>
      <w:r w:rsidRPr="00D2436B">
        <w:rPr>
          <w:rFonts w:ascii="Times New Roman" w:hAnsi="Times New Roman" w:cs="Times New Roman"/>
          <w:sz w:val="30"/>
          <w:szCs w:val="30"/>
        </w:rPr>
        <w:t>драгоценных металлов и драгоценных камней, содержащихся в полуфабрикатах, узлах и деталях оборудования, приборах и иных изделиях, а также находящихся в составе любых материальных ценностей, в ломе и отходах</w:t>
      </w:r>
      <w:r w:rsidR="00A87295">
        <w:rPr>
          <w:rFonts w:ascii="Times New Roman" w:hAnsi="Times New Roman" w:cs="Times New Roman"/>
          <w:sz w:val="30"/>
          <w:szCs w:val="30"/>
        </w:rPr>
        <w:t>.</w:t>
      </w:r>
    </w:p>
    <w:p w:rsidR="00DA71EC" w:rsidRPr="00DA71EC" w:rsidRDefault="00DA71EC" w:rsidP="00C81340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A71EC">
        <w:rPr>
          <w:rFonts w:ascii="Times New Roman" w:hAnsi="Times New Roman" w:cs="Times New Roman"/>
          <w:sz w:val="30"/>
          <w:szCs w:val="30"/>
          <w:u w:val="single"/>
        </w:rPr>
        <w:t>Наруше</w:t>
      </w:r>
      <w:r w:rsidR="00C81340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DA71EC">
        <w:rPr>
          <w:rFonts w:ascii="Times New Roman" w:hAnsi="Times New Roman" w:cs="Times New Roman"/>
          <w:sz w:val="30"/>
          <w:szCs w:val="30"/>
          <w:u w:val="single"/>
        </w:rPr>
        <w:t>ны</w:t>
      </w:r>
      <w:r w:rsidR="00C81340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DA71E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070009" w:rsidRDefault="00070009" w:rsidP="00C81340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Бюджетный кодекс Республики Беларусь;</w:t>
      </w:r>
    </w:p>
    <w:p w:rsidR="00DA71EC" w:rsidRDefault="00DA71EC" w:rsidP="00C81340">
      <w:pPr>
        <w:spacing w:after="0" w:line="240" w:lineRule="auto"/>
        <w:ind w:firstLine="708"/>
        <w:rPr>
          <w:rFonts w:ascii="Times New Roman" w:hAnsi="Times New Roman" w:cs="Times New Roman"/>
          <w:sz w:val="30"/>
          <w:szCs w:val="30"/>
        </w:rPr>
      </w:pPr>
      <w:r w:rsidRPr="00DF3A26">
        <w:rPr>
          <w:rFonts w:ascii="Times New Roman" w:hAnsi="Times New Roman" w:cs="Times New Roman"/>
          <w:sz w:val="30"/>
          <w:szCs w:val="30"/>
        </w:rPr>
        <w:t>Закон Республики Беларусь от 12.07.2013 № 57-З «О бухгалтерском учете и отчетности»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B09D1" w:rsidRDefault="001B09D1" w:rsidP="00C8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F3A26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F3A26">
        <w:rPr>
          <w:rFonts w:ascii="Times New Roman" w:hAnsi="Times New Roman" w:cs="Times New Roman"/>
          <w:sz w:val="30"/>
          <w:szCs w:val="30"/>
        </w:rPr>
        <w:t xml:space="preserve"> по инвентаризации активов и обязательств и признании утратившим силу нормативного правового акта Министерства финансов Республики Беларусь, утвержденн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DF3A26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финансов Республики Беларусь от 30.11.2007 № 180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275E5" w:rsidRDefault="00D275E5" w:rsidP="00C813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2436B">
        <w:rPr>
          <w:rFonts w:ascii="Times New Roman" w:hAnsi="Times New Roman" w:cs="Times New Roman"/>
          <w:sz w:val="30"/>
          <w:szCs w:val="30"/>
        </w:rPr>
        <w:t>Инструкци</w:t>
      </w:r>
      <w:r w:rsidR="00070009">
        <w:rPr>
          <w:rFonts w:ascii="Times New Roman" w:hAnsi="Times New Roman" w:cs="Times New Roman"/>
          <w:sz w:val="30"/>
          <w:szCs w:val="30"/>
        </w:rPr>
        <w:t>я</w:t>
      </w:r>
      <w:r w:rsidRPr="00D2436B">
        <w:rPr>
          <w:rFonts w:ascii="Times New Roman" w:hAnsi="Times New Roman" w:cs="Times New Roman"/>
          <w:sz w:val="30"/>
          <w:szCs w:val="30"/>
        </w:rPr>
        <w:t xml:space="preserve"> о порядке использования, учета и хранения драгоценных металлов и драгоценных камней</w:t>
      </w:r>
      <w:r>
        <w:rPr>
          <w:rFonts w:ascii="Times New Roman" w:hAnsi="Times New Roman" w:cs="Times New Roman"/>
          <w:sz w:val="30"/>
          <w:szCs w:val="30"/>
        </w:rPr>
        <w:t xml:space="preserve">, утвержденная </w:t>
      </w:r>
      <w:r w:rsidRPr="00D2436B">
        <w:rPr>
          <w:rFonts w:ascii="Times New Roman" w:hAnsi="Times New Roman" w:cs="Times New Roman"/>
          <w:sz w:val="30"/>
          <w:szCs w:val="30"/>
        </w:rPr>
        <w:t>постановлени</w:t>
      </w:r>
      <w:r>
        <w:rPr>
          <w:rFonts w:ascii="Times New Roman" w:hAnsi="Times New Roman" w:cs="Times New Roman"/>
          <w:sz w:val="30"/>
          <w:szCs w:val="30"/>
        </w:rPr>
        <w:t>ем</w:t>
      </w:r>
      <w:r w:rsidRPr="00D2436B">
        <w:rPr>
          <w:rFonts w:ascii="Times New Roman" w:hAnsi="Times New Roman" w:cs="Times New Roman"/>
          <w:sz w:val="30"/>
          <w:szCs w:val="30"/>
        </w:rPr>
        <w:t xml:space="preserve"> Министерства финансов Республики Беларусь от 15.03.2004 № 34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275E5" w:rsidRDefault="00D275E5" w:rsidP="00C81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Инструкци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порядке организации бухгалтерского учета бюджетными организациями и централизованными бухгалтериями, обслуживающими бюджетные организации, утвержденн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ая </w:t>
      </w:r>
      <w:r w:rsidRPr="00A32C62">
        <w:rPr>
          <w:rFonts w:ascii="Times New Roman" w:eastAsia="Times New Roman" w:hAnsi="Times New Roman" w:cs="Times New Roman"/>
          <w:sz w:val="30"/>
          <w:szCs w:val="30"/>
          <w:lang w:eastAsia="ru-RU"/>
        </w:rPr>
        <w:t>постановлением Министерства финансов Республики Беларусь от 08.02.2005 г. №15</w:t>
      </w:r>
      <w:r w:rsidR="00F50F95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F50F95" w:rsidRDefault="00F50F95" w:rsidP="00DA71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F2C">
        <w:rPr>
          <w:rFonts w:ascii="Times New Roman" w:hAnsi="Times New Roman" w:cs="Times New Roman"/>
          <w:sz w:val="30"/>
          <w:szCs w:val="30"/>
        </w:rPr>
        <w:lastRenderedPageBreak/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8B2F2C">
        <w:rPr>
          <w:rFonts w:ascii="Times New Roman" w:hAnsi="Times New Roman" w:cs="Times New Roman"/>
          <w:sz w:val="30"/>
          <w:szCs w:val="30"/>
        </w:rPr>
        <w:t xml:space="preserve"> о порядке ведения трудовых книжек, утвержденн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8B2F2C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труда и социальной защиты Республики Беларусь от 16.06.2014 № 40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A71EC" w:rsidRDefault="00DA71EC" w:rsidP="00DA71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DF3A26">
        <w:rPr>
          <w:rFonts w:ascii="Times New Roman" w:eastAsia="Calibri" w:hAnsi="Times New Roman" w:cs="Times New Roman"/>
          <w:sz w:val="30"/>
          <w:szCs w:val="30"/>
        </w:rPr>
        <w:t>Методически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указани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о порядке учета денежных средств организациями, финансируемыми из бюджета, утвержденны</w:t>
      </w:r>
      <w:r>
        <w:rPr>
          <w:rFonts w:ascii="Times New Roman" w:eastAsia="Calibri" w:hAnsi="Times New Roman" w:cs="Times New Roman"/>
          <w:sz w:val="30"/>
          <w:szCs w:val="30"/>
        </w:rPr>
        <w:t>е</w:t>
      </w:r>
      <w:r w:rsidRPr="00DF3A26">
        <w:rPr>
          <w:rFonts w:ascii="Times New Roman" w:eastAsia="Calibri" w:hAnsi="Times New Roman" w:cs="Times New Roman"/>
          <w:sz w:val="30"/>
          <w:szCs w:val="30"/>
        </w:rPr>
        <w:t xml:space="preserve"> приказом Министерства финансов Республики Беларусь от 17 декабря 1999 г.               № 364</w:t>
      </w:r>
      <w:r w:rsidR="00C81340">
        <w:rPr>
          <w:rFonts w:ascii="Times New Roman" w:eastAsia="Calibri" w:hAnsi="Times New Roman" w:cs="Times New Roman"/>
          <w:sz w:val="30"/>
          <w:szCs w:val="30"/>
        </w:rPr>
        <w:t>, и др</w:t>
      </w:r>
      <w:r w:rsidR="00F50F95">
        <w:rPr>
          <w:rFonts w:ascii="Times New Roman" w:hAnsi="Times New Roman" w:cs="Times New Roman"/>
          <w:sz w:val="30"/>
          <w:szCs w:val="30"/>
        </w:rPr>
        <w:t>.</w:t>
      </w:r>
      <w:r w:rsidRPr="00DF3A2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4541B" w:rsidRDefault="00F4541B" w:rsidP="002E10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highlight w:val="yellow"/>
        </w:rPr>
      </w:pPr>
    </w:p>
    <w:p w:rsidR="00E341F0" w:rsidRPr="00C327EB" w:rsidRDefault="00F50F95" w:rsidP="00C327EB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30"/>
          <w:szCs w:val="30"/>
        </w:rPr>
      </w:pPr>
      <w:r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НАРУШЕНИЯ </w:t>
      </w:r>
      <w:r w:rsidR="00D275E5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ПРИ</w:t>
      </w:r>
      <w:r w:rsidR="00CB244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ОПЛАТЕ</w:t>
      </w:r>
      <w:r w:rsidR="00D275E5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РАСХОД</w:t>
      </w:r>
      <w:r w:rsidR="00CB244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ОВ</w:t>
      </w:r>
      <w:r w:rsidR="00D275E5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НА</w:t>
      </w:r>
      <w:r w:rsidR="00CB244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СОДЕРЖАНИЕ</w:t>
      </w:r>
      <w:r w:rsidR="00D275E5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 xml:space="preserve"> </w:t>
      </w:r>
      <w:r w:rsidR="00CB244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АВТО</w:t>
      </w:r>
      <w:r w:rsidR="009401A2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ТРАНСПОРТ</w:t>
      </w:r>
      <w:r w:rsidR="00CB244C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НЫХ СРЕДСТВ</w:t>
      </w:r>
      <w:r w:rsidR="00C81340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, ТРАНСПОРТНЫХ РАСХОДОВ</w:t>
      </w:r>
      <w:r w:rsidR="00D275E5" w:rsidRPr="00C327EB">
        <w:rPr>
          <w:rFonts w:ascii="Times New Roman" w:eastAsia="Calibri" w:hAnsi="Times New Roman" w:cs="Times New Roman"/>
          <w:b/>
          <w:i/>
          <w:sz w:val="30"/>
          <w:szCs w:val="30"/>
        </w:rPr>
        <w:t>:</w:t>
      </w:r>
    </w:p>
    <w:p w:rsidR="00D275E5" w:rsidRPr="00013735" w:rsidRDefault="00D275E5" w:rsidP="00013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="002E1503">
        <w:rPr>
          <w:rFonts w:ascii="Times New Roman" w:hAnsi="Times New Roman" w:cs="Times New Roman"/>
          <w:sz w:val="30"/>
          <w:szCs w:val="30"/>
        </w:rPr>
        <w:t xml:space="preserve"> </w:t>
      </w:r>
      <w:r w:rsidR="00CB244C">
        <w:rPr>
          <w:rFonts w:ascii="Times New Roman" w:hAnsi="Times New Roman" w:cs="Times New Roman"/>
          <w:sz w:val="30"/>
          <w:szCs w:val="30"/>
        </w:rPr>
        <w:t xml:space="preserve">допускалось </w:t>
      </w:r>
      <w:r w:rsidR="002E1503">
        <w:rPr>
          <w:rFonts w:ascii="Times New Roman" w:hAnsi="Times New Roman" w:cs="Times New Roman"/>
          <w:sz w:val="30"/>
          <w:szCs w:val="30"/>
        </w:rPr>
        <w:t>использование</w:t>
      </w:r>
      <w:r w:rsidR="00013735">
        <w:rPr>
          <w:rFonts w:ascii="Times New Roman" w:hAnsi="Times New Roman" w:cs="Times New Roman"/>
          <w:sz w:val="30"/>
          <w:szCs w:val="30"/>
        </w:rPr>
        <w:t xml:space="preserve"> </w:t>
      </w:r>
      <w:r w:rsidR="002E1503" w:rsidRPr="00013735">
        <w:rPr>
          <w:rFonts w:ascii="Times New Roman" w:hAnsi="Times New Roman" w:cs="Times New Roman"/>
          <w:sz w:val="30"/>
          <w:szCs w:val="30"/>
        </w:rPr>
        <w:t>служебного автомобиля,</w:t>
      </w:r>
      <w:r w:rsidR="00013735" w:rsidRPr="00013735">
        <w:rPr>
          <w:rFonts w:ascii="Times New Roman" w:hAnsi="Times New Roman" w:cs="Times New Roman"/>
          <w:sz w:val="30"/>
          <w:szCs w:val="30"/>
        </w:rPr>
        <w:t xml:space="preserve"> когда </w:t>
      </w:r>
      <w:r w:rsidR="00013735">
        <w:rPr>
          <w:rFonts w:ascii="Times New Roman" w:hAnsi="Times New Roman" w:cs="Times New Roman"/>
          <w:sz w:val="30"/>
          <w:szCs w:val="30"/>
        </w:rPr>
        <w:t xml:space="preserve">должностное лицо </w:t>
      </w:r>
      <w:r w:rsidR="00013735" w:rsidRPr="00013735">
        <w:rPr>
          <w:rFonts w:ascii="Times New Roman" w:hAnsi="Times New Roman" w:cs="Times New Roman"/>
          <w:sz w:val="30"/>
          <w:szCs w:val="30"/>
        </w:rPr>
        <w:t xml:space="preserve">фактически находилось в </w:t>
      </w:r>
      <w:proofErr w:type="gramStart"/>
      <w:r w:rsidR="00013735" w:rsidRPr="00013735">
        <w:rPr>
          <w:rFonts w:ascii="Times New Roman" w:hAnsi="Times New Roman" w:cs="Times New Roman"/>
          <w:sz w:val="30"/>
          <w:szCs w:val="30"/>
        </w:rPr>
        <w:t>командировке</w:t>
      </w:r>
      <w:r w:rsidR="00013735">
        <w:rPr>
          <w:rFonts w:ascii="Times New Roman" w:hAnsi="Times New Roman" w:cs="Times New Roman"/>
          <w:sz w:val="30"/>
          <w:szCs w:val="30"/>
        </w:rPr>
        <w:t xml:space="preserve"> </w:t>
      </w:r>
      <w:r w:rsidR="00013735" w:rsidRPr="00013735">
        <w:rPr>
          <w:rFonts w:ascii="Times New Roman" w:hAnsi="Times New Roman" w:cs="Times New Roman"/>
          <w:sz w:val="30"/>
          <w:szCs w:val="30"/>
        </w:rPr>
        <w:t xml:space="preserve"> и</w:t>
      </w:r>
      <w:proofErr w:type="gramEnd"/>
      <w:r w:rsidR="00013735" w:rsidRPr="00013735">
        <w:rPr>
          <w:rFonts w:ascii="Times New Roman" w:hAnsi="Times New Roman" w:cs="Times New Roman"/>
          <w:sz w:val="30"/>
          <w:szCs w:val="30"/>
        </w:rPr>
        <w:t xml:space="preserve"> не могло воспользоваться служебным </w:t>
      </w:r>
      <w:r w:rsidR="00CB244C">
        <w:rPr>
          <w:rFonts w:ascii="Times New Roman" w:hAnsi="Times New Roman" w:cs="Times New Roman"/>
          <w:sz w:val="30"/>
          <w:szCs w:val="30"/>
        </w:rPr>
        <w:t>авто</w:t>
      </w:r>
      <w:r w:rsidR="00013735" w:rsidRPr="00013735">
        <w:rPr>
          <w:rFonts w:ascii="Times New Roman" w:hAnsi="Times New Roman" w:cs="Times New Roman"/>
          <w:sz w:val="30"/>
          <w:szCs w:val="30"/>
        </w:rPr>
        <w:t>транспортом</w:t>
      </w:r>
      <w:r w:rsidR="00013735">
        <w:rPr>
          <w:rFonts w:ascii="Times New Roman" w:hAnsi="Times New Roman" w:cs="Times New Roman"/>
          <w:sz w:val="30"/>
          <w:szCs w:val="30"/>
        </w:rPr>
        <w:t>, использование</w:t>
      </w:r>
      <w:r w:rsidR="002E1503" w:rsidRPr="00013735">
        <w:rPr>
          <w:rFonts w:ascii="Times New Roman" w:hAnsi="Times New Roman" w:cs="Times New Roman"/>
          <w:sz w:val="30"/>
          <w:szCs w:val="30"/>
        </w:rPr>
        <w:t xml:space="preserve"> </w:t>
      </w:r>
      <w:r w:rsidR="00013735" w:rsidRPr="00905E67">
        <w:rPr>
          <w:rFonts w:ascii="Times New Roman" w:hAnsi="Times New Roman" w:cs="Times New Roman"/>
          <w:sz w:val="30"/>
          <w:szCs w:val="30"/>
        </w:rPr>
        <w:t>в дни отпуска, выходные и праздничные дни</w:t>
      </w:r>
      <w:r w:rsidR="002E1503" w:rsidRPr="00013735">
        <w:rPr>
          <w:rFonts w:ascii="Times New Roman" w:hAnsi="Times New Roman" w:cs="Times New Roman"/>
          <w:sz w:val="30"/>
          <w:szCs w:val="30"/>
        </w:rPr>
        <w:t>;</w:t>
      </w:r>
    </w:p>
    <w:p w:rsidR="00013735" w:rsidRPr="00510250" w:rsidRDefault="00013735" w:rsidP="00013735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3735">
        <w:rPr>
          <w:rFonts w:ascii="Times New Roman" w:eastAsia="Calibri" w:hAnsi="Times New Roman" w:cs="Times New Roman"/>
          <w:sz w:val="30"/>
          <w:szCs w:val="30"/>
        </w:rPr>
        <w:t>- излишнее списание ГСМ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3735">
        <w:rPr>
          <w:rFonts w:ascii="Times New Roman" w:hAnsi="Times New Roman" w:cs="Times New Roman"/>
          <w:sz w:val="30"/>
          <w:szCs w:val="30"/>
        </w:rPr>
        <w:t>необоснованно повышала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013735">
        <w:rPr>
          <w:rFonts w:ascii="Times New Roman" w:hAnsi="Times New Roman" w:cs="Times New Roman"/>
          <w:sz w:val="30"/>
          <w:szCs w:val="30"/>
        </w:rPr>
        <w:t>ь норма расхода топлива при эксплуатации автомобилей при температуре наружного воздуха 0 °C и выше</w:t>
      </w:r>
      <w:r w:rsidR="00C81340">
        <w:rPr>
          <w:rFonts w:ascii="Times New Roman" w:hAnsi="Times New Roman" w:cs="Times New Roman"/>
          <w:sz w:val="30"/>
          <w:szCs w:val="30"/>
        </w:rPr>
        <w:t>,</w:t>
      </w:r>
      <w:r w:rsidRPr="00510250">
        <w:rPr>
          <w:rFonts w:ascii="Times New Roman" w:hAnsi="Times New Roman" w:cs="Times New Roman"/>
          <w:sz w:val="30"/>
          <w:szCs w:val="30"/>
        </w:rPr>
        <w:t xml:space="preserve"> не понижалась норма расхода топлива при эксплуатации автомобилей на участках дорог с асфальтобетонным и цементобетонным покрытием за пределами населенного </w:t>
      </w:r>
      <w:proofErr w:type="gramStart"/>
      <w:r w:rsidRPr="00510250">
        <w:rPr>
          <w:rFonts w:ascii="Times New Roman" w:hAnsi="Times New Roman" w:cs="Times New Roman"/>
          <w:sz w:val="30"/>
          <w:szCs w:val="30"/>
        </w:rPr>
        <w:t>пункта</w:t>
      </w:r>
      <w:r w:rsidR="00C81340">
        <w:rPr>
          <w:rFonts w:ascii="Times New Roman" w:hAnsi="Times New Roman" w:cs="Times New Roman"/>
          <w:sz w:val="30"/>
          <w:szCs w:val="30"/>
        </w:rPr>
        <w:t xml:space="preserve">,  </w:t>
      </w:r>
      <w:r w:rsidR="002A4AEA">
        <w:rPr>
          <w:rFonts w:ascii="Times New Roman" w:hAnsi="Times New Roman" w:cs="Times New Roman"/>
          <w:sz w:val="30"/>
          <w:szCs w:val="30"/>
        </w:rPr>
        <w:t>допускались</w:t>
      </w:r>
      <w:proofErr w:type="gramEnd"/>
      <w:r w:rsidR="002A4AEA">
        <w:rPr>
          <w:rFonts w:ascii="Times New Roman" w:hAnsi="Times New Roman" w:cs="Times New Roman"/>
          <w:sz w:val="30"/>
          <w:szCs w:val="30"/>
        </w:rPr>
        <w:t xml:space="preserve"> </w:t>
      </w:r>
      <w:r w:rsidR="00C81340">
        <w:rPr>
          <w:rFonts w:ascii="Times New Roman" w:hAnsi="Times New Roman" w:cs="Times New Roman"/>
          <w:sz w:val="30"/>
          <w:szCs w:val="30"/>
        </w:rPr>
        <w:t>другие факты</w:t>
      </w:r>
      <w:r w:rsidR="00C81340" w:rsidRPr="00C81340">
        <w:rPr>
          <w:rFonts w:ascii="Times New Roman" w:hAnsi="Times New Roman" w:cs="Times New Roman"/>
          <w:sz w:val="30"/>
          <w:szCs w:val="30"/>
        </w:rPr>
        <w:t xml:space="preserve"> </w:t>
      </w:r>
      <w:r w:rsidR="00C81340">
        <w:rPr>
          <w:rFonts w:ascii="Times New Roman" w:hAnsi="Times New Roman" w:cs="Times New Roman"/>
          <w:sz w:val="30"/>
          <w:szCs w:val="30"/>
        </w:rPr>
        <w:t>за</w:t>
      </w:r>
      <w:r w:rsidR="00C81340" w:rsidRPr="00510250">
        <w:rPr>
          <w:rFonts w:ascii="Times New Roman" w:hAnsi="Times New Roman" w:cs="Times New Roman"/>
          <w:sz w:val="30"/>
          <w:szCs w:val="30"/>
        </w:rPr>
        <w:t>выш</w:t>
      </w:r>
      <w:r w:rsidR="00C81340">
        <w:rPr>
          <w:rFonts w:ascii="Times New Roman" w:hAnsi="Times New Roman" w:cs="Times New Roman"/>
          <w:sz w:val="30"/>
          <w:szCs w:val="30"/>
        </w:rPr>
        <w:t>ения</w:t>
      </w:r>
      <w:r w:rsidR="00C81340" w:rsidRPr="00510250">
        <w:rPr>
          <w:rFonts w:ascii="Times New Roman" w:hAnsi="Times New Roman" w:cs="Times New Roman"/>
          <w:sz w:val="30"/>
          <w:szCs w:val="30"/>
        </w:rPr>
        <w:t xml:space="preserve"> линейн</w:t>
      </w:r>
      <w:r w:rsidR="00C81340">
        <w:rPr>
          <w:rFonts w:ascii="Times New Roman" w:hAnsi="Times New Roman" w:cs="Times New Roman"/>
          <w:sz w:val="30"/>
          <w:szCs w:val="30"/>
        </w:rPr>
        <w:t>ых</w:t>
      </w:r>
      <w:r w:rsidR="00C81340" w:rsidRPr="00510250">
        <w:rPr>
          <w:rFonts w:ascii="Times New Roman" w:hAnsi="Times New Roman" w:cs="Times New Roman"/>
          <w:sz w:val="30"/>
          <w:szCs w:val="30"/>
        </w:rPr>
        <w:t xml:space="preserve"> норм расхода топлива</w:t>
      </w:r>
      <w:r w:rsidRPr="00510250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D275E5" w:rsidRDefault="00013735" w:rsidP="002E1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2E1503">
        <w:rPr>
          <w:rFonts w:ascii="Times New Roman" w:hAnsi="Times New Roman" w:cs="Times New Roman"/>
          <w:sz w:val="30"/>
          <w:szCs w:val="30"/>
        </w:rPr>
        <w:t xml:space="preserve">бюджетные средства, затраченные на приобретение бензина, использованного при оказании транспортных услуг, </w:t>
      </w:r>
      <w:r w:rsidR="002E1503" w:rsidRPr="00510250">
        <w:rPr>
          <w:rFonts w:ascii="Times New Roman" w:hAnsi="Times New Roman" w:cs="Times New Roman"/>
          <w:sz w:val="30"/>
          <w:szCs w:val="30"/>
        </w:rPr>
        <w:t>были получены от заказчика и перечислены за нефтепродукты РДУП «</w:t>
      </w:r>
      <w:proofErr w:type="spellStart"/>
      <w:r w:rsidR="002E1503" w:rsidRPr="00510250">
        <w:rPr>
          <w:rFonts w:ascii="Times New Roman" w:hAnsi="Times New Roman" w:cs="Times New Roman"/>
          <w:sz w:val="30"/>
          <w:szCs w:val="30"/>
        </w:rPr>
        <w:t>Белорусьнефть-Витебскоблнефтепродукт</w:t>
      </w:r>
      <w:proofErr w:type="spellEnd"/>
      <w:r w:rsidR="002E1503" w:rsidRPr="00510250">
        <w:rPr>
          <w:rFonts w:ascii="Times New Roman" w:hAnsi="Times New Roman" w:cs="Times New Roman"/>
          <w:sz w:val="30"/>
          <w:szCs w:val="30"/>
        </w:rPr>
        <w:t>», тогда как должны были пойти на восстановление кассовых расходов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E1503" w:rsidRPr="00DA71EC" w:rsidRDefault="002E1503" w:rsidP="002E1503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DA71EC">
        <w:rPr>
          <w:rFonts w:ascii="Times New Roman" w:hAnsi="Times New Roman" w:cs="Times New Roman"/>
          <w:sz w:val="30"/>
          <w:szCs w:val="30"/>
          <w:u w:val="single"/>
        </w:rPr>
        <w:t>Наруше</w:t>
      </w:r>
      <w:r w:rsidR="00070009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DA71EC">
        <w:rPr>
          <w:rFonts w:ascii="Times New Roman" w:hAnsi="Times New Roman" w:cs="Times New Roman"/>
          <w:sz w:val="30"/>
          <w:szCs w:val="30"/>
          <w:u w:val="single"/>
        </w:rPr>
        <w:t>ны</w:t>
      </w:r>
      <w:r w:rsidR="00070009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DA71E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2E1503" w:rsidRDefault="002E1503" w:rsidP="009401A2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Бюджетн</w:t>
      </w:r>
      <w:r>
        <w:rPr>
          <w:rFonts w:ascii="Times New Roman" w:hAnsi="Times New Roman" w:cs="Times New Roman"/>
          <w:sz w:val="30"/>
          <w:szCs w:val="30"/>
        </w:rPr>
        <w:t>ый</w:t>
      </w:r>
      <w:r w:rsidRPr="009401A2">
        <w:rPr>
          <w:rFonts w:ascii="Times New Roman" w:hAnsi="Times New Roman" w:cs="Times New Roman"/>
          <w:sz w:val="30"/>
          <w:szCs w:val="30"/>
        </w:rPr>
        <w:t xml:space="preserve"> кодекс</w:t>
      </w:r>
      <w:r w:rsidR="00070009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13735" w:rsidRDefault="00013735" w:rsidP="002E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10250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о порядке применения норм расхода топлива для механических транспортных средств, машин, механизмов и оборудования, утвержденн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510250">
        <w:rPr>
          <w:rFonts w:ascii="Times New Roman" w:hAnsi="Times New Roman" w:cs="Times New Roman"/>
          <w:sz w:val="30"/>
          <w:szCs w:val="30"/>
        </w:rPr>
        <w:t>постановлением  Министерства</w:t>
      </w:r>
      <w:proofErr w:type="gramEnd"/>
      <w:r w:rsidRPr="00510250">
        <w:rPr>
          <w:rFonts w:ascii="Times New Roman" w:hAnsi="Times New Roman" w:cs="Times New Roman"/>
          <w:sz w:val="30"/>
          <w:szCs w:val="30"/>
        </w:rPr>
        <w:t xml:space="preserve"> транспорта и коммуникаций Республики Беларусь от 31.12.2008 № 141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D275E5" w:rsidRDefault="002E1503" w:rsidP="002E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Методически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указани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401A2">
        <w:rPr>
          <w:rFonts w:ascii="Times New Roman" w:hAnsi="Times New Roman" w:cs="Times New Roman"/>
          <w:sz w:val="30"/>
          <w:szCs w:val="30"/>
        </w:rPr>
        <w:t xml:space="preserve"> о порядке учета материальных запасов учреждениями и организациями, состоящими на бюджете, </w:t>
      </w:r>
      <w:r w:rsidR="00070009">
        <w:rPr>
          <w:rFonts w:ascii="Times New Roman" w:hAnsi="Times New Roman" w:cs="Times New Roman"/>
          <w:sz w:val="30"/>
          <w:szCs w:val="30"/>
        </w:rPr>
        <w:t xml:space="preserve">утвержденные заместителем Министра финансов Республики Беларусь </w:t>
      </w:r>
      <w:r w:rsidRPr="009401A2">
        <w:rPr>
          <w:rFonts w:ascii="Times New Roman" w:hAnsi="Times New Roman" w:cs="Times New Roman"/>
          <w:sz w:val="30"/>
          <w:szCs w:val="30"/>
        </w:rPr>
        <w:t>11.12.1997 №</w:t>
      </w:r>
      <w:r w:rsidR="00070009">
        <w:rPr>
          <w:rFonts w:ascii="Times New Roman" w:hAnsi="Times New Roman" w:cs="Times New Roman"/>
          <w:sz w:val="30"/>
          <w:szCs w:val="30"/>
        </w:rPr>
        <w:t xml:space="preserve"> </w:t>
      </w:r>
      <w:r w:rsidRPr="009401A2">
        <w:rPr>
          <w:rFonts w:ascii="Times New Roman" w:hAnsi="Times New Roman" w:cs="Times New Roman"/>
          <w:sz w:val="30"/>
          <w:szCs w:val="30"/>
        </w:rPr>
        <w:t>59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13735" w:rsidRDefault="00013735" w:rsidP="002E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10250">
        <w:rPr>
          <w:rFonts w:ascii="Times New Roman" w:hAnsi="Times New Roman" w:cs="Times New Roman"/>
          <w:sz w:val="30"/>
          <w:szCs w:val="30"/>
        </w:rPr>
        <w:t>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10250">
        <w:rPr>
          <w:rFonts w:ascii="Times New Roman" w:hAnsi="Times New Roman" w:cs="Times New Roman"/>
          <w:sz w:val="30"/>
          <w:szCs w:val="30"/>
        </w:rPr>
        <w:t xml:space="preserve"> Министерства транспорта и коммуникаций Республики Беларусь от 06.01.2012 № 3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2E1503" w:rsidRPr="009401A2" w:rsidRDefault="002E1503" w:rsidP="002E150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0"/>
          <w:szCs w:val="30"/>
          <w:highlight w:val="yellow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DF3A26">
        <w:rPr>
          <w:rFonts w:ascii="Times New Roman" w:hAnsi="Times New Roman" w:cs="Times New Roman"/>
          <w:sz w:val="30"/>
          <w:szCs w:val="30"/>
        </w:rPr>
        <w:t>остановлени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DF3A26">
        <w:rPr>
          <w:rFonts w:ascii="Times New Roman" w:hAnsi="Times New Roman" w:cs="Times New Roman"/>
          <w:sz w:val="30"/>
          <w:szCs w:val="30"/>
        </w:rPr>
        <w:t xml:space="preserve"> Министерства финансов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от 27.07.2011 № 63 «</w:t>
      </w:r>
      <w:r w:rsidRPr="005A408A">
        <w:rPr>
          <w:rFonts w:ascii="Times New Roman" w:hAnsi="Times New Roman" w:cs="Times New Roman"/>
          <w:sz w:val="30"/>
          <w:szCs w:val="30"/>
        </w:rPr>
        <w:t>О порядке организации и осуществления казначейского исполнения бюджетов по расходам и учета внебюджетных средств на едином казначейском счете</w:t>
      </w:r>
      <w:r>
        <w:rPr>
          <w:rFonts w:ascii="Times New Roman" w:hAnsi="Times New Roman" w:cs="Times New Roman"/>
          <w:sz w:val="30"/>
          <w:szCs w:val="30"/>
        </w:rPr>
        <w:t>»</w:t>
      </w:r>
      <w:r w:rsidR="00070009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9460DF" w:rsidRPr="00510250" w:rsidRDefault="009460DF" w:rsidP="004B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10250" w:rsidRPr="00AA2618" w:rsidRDefault="00F50F95" w:rsidP="00AA26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</w:pPr>
      <w:r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lastRenderedPageBreak/>
        <w:t xml:space="preserve">НАРУШЕНИЯ </w:t>
      </w:r>
      <w:r w:rsidR="00CB244C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ПРИ</w:t>
      </w:r>
      <w:r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ИСПОЛЬЗОВАНИИ БЮДЖЕТНЫХ СРЕДСТВ НА</w:t>
      </w:r>
      <w:r w:rsidR="00CB244C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ОПЛАТ</w:t>
      </w:r>
      <w:r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У</w:t>
      </w:r>
      <w:r w:rsidR="00CB244C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УСЛУГ </w:t>
      </w:r>
      <w:r w:rsidR="00510250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СВЯЗ</w:t>
      </w:r>
      <w:r w:rsidR="00CB244C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И:</w:t>
      </w:r>
    </w:p>
    <w:p w:rsidR="00CB244C" w:rsidRDefault="00070009" w:rsidP="004B0C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Установлено</w:t>
      </w:r>
      <w:r w:rsidR="00510250" w:rsidRPr="00510250">
        <w:rPr>
          <w:rFonts w:ascii="Times New Roman" w:hAnsi="Times New Roman" w:cs="Times New Roman"/>
          <w:sz w:val="30"/>
          <w:szCs w:val="30"/>
        </w:rPr>
        <w:t xml:space="preserve"> незаконное расходование бюджетных средств на оплату дополнительных услуг связи </w:t>
      </w:r>
      <w:r w:rsidR="002A4AEA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510250" w:rsidRPr="00510250">
        <w:rPr>
          <w:rFonts w:ascii="Times New Roman" w:hAnsi="Times New Roman" w:cs="Times New Roman"/>
          <w:sz w:val="30"/>
          <w:szCs w:val="30"/>
        </w:rPr>
        <w:t>Glip</w:t>
      </w:r>
      <w:proofErr w:type="spellEnd"/>
      <w:r w:rsidR="002A4AEA">
        <w:rPr>
          <w:rFonts w:ascii="Times New Roman" w:hAnsi="Times New Roman" w:cs="Times New Roman"/>
          <w:sz w:val="30"/>
          <w:szCs w:val="30"/>
        </w:rPr>
        <w:t>»</w:t>
      </w:r>
      <w:r w:rsidR="00510250" w:rsidRPr="00510250">
        <w:rPr>
          <w:rFonts w:ascii="Times New Roman" w:hAnsi="Times New Roman" w:cs="Times New Roman"/>
          <w:sz w:val="30"/>
          <w:szCs w:val="30"/>
        </w:rPr>
        <w:t xml:space="preserve"> и </w:t>
      </w:r>
      <w:r w:rsidR="002A4AEA">
        <w:rPr>
          <w:rFonts w:ascii="Times New Roman" w:hAnsi="Times New Roman" w:cs="Times New Roman"/>
          <w:sz w:val="30"/>
          <w:szCs w:val="30"/>
        </w:rPr>
        <w:t>«</w:t>
      </w:r>
      <w:r w:rsidR="00510250" w:rsidRPr="00510250">
        <w:rPr>
          <w:rFonts w:ascii="Times New Roman" w:hAnsi="Times New Roman" w:cs="Times New Roman"/>
          <w:sz w:val="30"/>
          <w:szCs w:val="30"/>
        </w:rPr>
        <w:t>Музыкальный марафон</w:t>
      </w:r>
      <w:r w:rsidR="002A4AEA">
        <w:rPr>
          <w:rFonts w:ascii="Times New Roman" w:hAnsi="Times New Roman" w:cs="Times New Roman"/>
          <w:sz w:val="30"/>
          <w:szCs w:val="30"/>
        </w:rPr>
        <w:t>».</w:t>
      </w:r>
    </w:p>
    <w:p w:rsidR="00510250" w:rsidRPr="00070009" w:rsidRDefault="00CB244C" w:rsidP="00070009">
      <w:pPr>
        <w:spacing w:after="0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2A4AEA">
        <w:rPr>
          <w:rFonts w:ascii="Times New Roman" w:hAnsi="Times New Roman" w:cs="Times New Roman"/>
          <w:sz w:val="30"/>
          <w:szCs w:val="30"/>
        </w:rPr>
        <w:t>Нарушены</w:t>
      </w:r>
      <w:r w:rsidR="00070009">
        <w:rPr>
          <w:rFonts w:ascii="Times New Roman" w:hAnsi="Times New Roman" w:cs="Times New Roman"/>
          <w:sz w:val="30"/>
          <w:szCs w:val="30"/>
        </w:rPr>
        <w:t xml:space="preserve"> Бюджетный кодекс Республики Беларусь, </w:t>
      </w:r>
      <w:r w:rsidRPr="00510250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о порядке применения бюджетной классификации Республики Беларусь, утвержденн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510250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финансов Республики Беларусь от 31.12.2008 № 208</w:t>
      </w:r>
      <w:r w:rsidR="00070009">
        <w:rPr>
          <w:rFonts w:ascii="Times New Roman" w:hAnsi="Times New Roman" w:cs="Times New Roman"/>
          <w:sz w:val="30"/>
          <w:szCs w:val="30"/>
        </w:rPr>
        <w:t>.</w:t>
      </w:r>
    </w:p>
    <w:p w:rsidR="00510250" w:rsidRDefault="00510250" w:rsidP="004B0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highlight w:val="yellow"/>
          <w:lang w:eastAsia="ru-RU"/>
        </w:rPr>
      </w:pPr>
    </w:p>
    <w:p w:rsidR="00457A88" w:rsidRPr="00AA2618" w:rsidRDefault="00F50F95" w:rsidP="00AA2618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 w:rsidRPr="00AA2618">
        <w:rPr>
          <w:rFonts w:ascii="Times New Roman" w:hAnsi="Times New Roman" w:cs="Times New Roman"/>
          <w:b/>
          <w:i/>
          <w:sz w:val="30"/>
          <w:szCs w:val="30"/>
        </w:rPr>
        <w:t xml:space="preserve">НАРУШЕНИЯ </w:t>
      </w:r>
      <w:r w:rsidR="00457A88" w:rsidRPr="00AA2618">
        <w:rPr>
          <w:rFonts w:ascii="Times New Roman" w:hAnsi="Times New Roman" w:cs="Times New Roman"/>
          <w:b/>
          <w:i/>
          <w:sz w:val="30"/>
          <w:szCs w:val="30"/>
        </w:rPr>
        <w:t xml:space="preserve">ПРИ </w:t>
      </w:r>
      <w:r w:rsidRPr="00AA2618">
        <w:rPr>
          <w:rFonts w:ascii="Times New Roman" w:hAnsi="Times New Roman" w:cs="Times New Roman"/>
          <w:b/>
          <w:i/>
          <w:sz w:val="30"/>
          <w:szCs w:val="30"/>
        </w:rPr>
        <w:t>ПРЕДОСТАВЛЕНИИ</w:t>
      </w:r>
      <w:r w:rsidR="00457A88" w:rsidRPr="00AA2618">
        <w:rPr>
          <w:rFonts w:ascii="Times New Roman" w:hAnsi="Times New Roman" w:cs="Times New Roman"/>
          <w:b/>
          <w:i/>
          <w:sz w:val="30"/>
          <w:szCs w:val="30"/>
        </w:rPr>
        <w:t xml:space="preserve"> В АРЕНДУ (БЕЗВОЗМЕЗДНОЕ ПОЛЬЗОВАНИЕ, ВНАЕМ) НЕДВИЖИМОГО ИМУЩЕСТВА</w:t>
      </w:r>
    </w:p>
    <w:p w:rsidR="00E00CB2" w:rsidRPr="00457A88" w:rsidRDefault="008B2F2C" w:rsidP="00070009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457A88">
        <w:rPr>
          <w:rFonts w:ascii="Times New Roman" w:hAnsi="Times New Roman" w:cs="Times New Roman"/>
          <w:sz w:val="30"/>
          <w:szCs w:val="30"/>
        </w:rPr>
        <w:t xml:space="preserve">- </w:t>
      </w:r>
      <w:r w:rsidR="0014654F" w:rsidRPr="00DF3A26">
        <w:rPr>
          <w:rFonts w:ascii="Times New Roman" w:hAnsi="Times New Roman" w:cs="Times New Roman"/>
          <w:sz w:val="30"/>
          <w:szCs w:val="30"/>
        </w:rPr>
        <w:t>неверное предъявление к оплате</w:t>
      </w:r>
      <w:r w:rsidR="0014654F" w:rsidRPr="0014654F">
        <w:rPr>
          <w:rFonts w:ascii="Times New Roman" w:hAnsi="Times New Roman" w:cs="Times New Roman"/>
          <w:sz w:val="30"/>
          <w:szCs w:val="30"/>
        </w:rPr>
        <w:t xml:space="preserve"> </w:t>
      </w:r>
      <w:r w:rsidR="0014654F" w:rsidRPr="00457A88">
        <w:rPr>
          <w:rFonts w:ascii="Times New Roman" w:hAnsi="Times New Roman" w:cs="Times New Roman"/>
          <w:sz w:val="30"/>
          <w:szCs w:val="30"/>
        </w:rPr>
        <w:t>и не</w:t>
      </w:r>
      <w:r w:rsidR="0014654F">
        <w:rPr>
          <w:rFonts w:ascii="Times New Roman" w:hAnsi="Times New Roman" w:cs="Times New Roman"/>
          <w:sz w:val="30"/>
          <w:szCs w:val="30"/>
        </w:rPr>
        <w:t xml:space="preserve">полное </w:t>
      </w:r>
      <w:r w:rsidR="0014654F" w:rsidRPr="00457A88">
        <w:rPr>
          <w:rFonts w:ascii="Times New Roman" w:hAnsi="Times New Roman" w:cs="Times New Roman"/>
          <w:sz w:val="30"/>
          <w:szCs w:val="30"/>
        </w:rPr>
        <w:t>возмещ</w:t>
      </w:r>
      <w:r w:rsidR="0014654F">
        <w:rPr>
          <w:rFonts w:ascii="Times New Roman" w:hAnsi="Times New Roman" w:cs="Times New Roman"/>
          <w:sz w:val="30"/>
          <w:szCs w:val="30"/>
        </w:rPr>
        <w:t>ение</w:t>
      </w:r>
      <w:r w:rsidR="0014654F" w:rsidRPr="00457A88">
        <w:rPr>
          <w:rFonts w:ascii="Times New Roman" w:hAnsi="Times New Roman" w:cs="Times New Roman"/>
          <w:sz w:val="30"/>
          <w:szCs w:val="30"/>
        </w:rPr>
        <w:t xml:space="preserve"> арендаторами (ссудополучателями) расход</w:t>
      </w:r>
      <w:r w:rsidR="0014654F">
        <w:rPr>
          <w:rFonts w:ascii="Times New Roman" w:hAnsi="Times New Roman" w:cs="Times New Roman"/>
          <w:sz w:val="30"/>
          <w:szCs w:val="30"/>
        </w:rPr>
        <w:t>ов</w:t>
      </w:r>
      <w:r w:rsidR="0014654F" w:rsidRPr="00457A88">
        <w:rPr>
          <w:rFonts w:ascii="Times New Roman" w:hAnsi="Times New Roman" w:cs="Times New Roman"/>
          <w:sz w:val="30"/>
          <w:szCs w:val="30"/>
        </w:rPr>
        <w:t xml:space="preserve"> по теплоснабжению</w:t>
      </w:r>
      <w:r w:rsidR="0014654F">
        <w:rPr>
          <w:rFonts w:ascii="Times New Roman" w:hAnsi="Times New Roman" w:cs="Times New Roman"/>
          <w:sz w:val="30"/>
          <w:szCs w:val="30"/>
        </w:rPr>
        <w:t>,</w:t>
      </w:r>
      <w:r w:rsidR="0014654F" w:rsidRPr="0014654F">
        <w:rPr>
          <w:rFonts w:ascii="Times New Roman" w:hAnsi="Times New Roman" w:cs="Times New Roman"/>
          <w:sz w:val="30"/>
          <w:szCs w:val="30"/>
        </w:rPr>
        <w:t xml:space="preserve"> </w:t>
      </w:r>
      <w:r w:rsidR="0014654F" w:rsidRPr="00457A88">
        <w:rPr>
          <w:rFonts w:ascii="Times New Roman" w:hAnsi="Times New Roman" w:cs="Times New Roman"/>
          <w:sz w:val="30"/>
          <w:szCs w:val="30"/>
        </w:rPr>
        <w:t>электроснабжению, содержанию, эксплуатации недвижимого имущества и другим услугам, приходящиеся на места общего пользования</w:t>
      </w:r>
      <w:r w:rsidR="0014654F">
        <w:rPr>
          <w:rFonts w:ascii="Times New Roman" w:hAnsi="Times New Roman" w:cs="Times New Roman"/>
          <w:sz w:val="30"/>
          <w:szCs w:val="30"/>
        </w:rPr>
        <w:t>,</w:t>
      </w:r>
      <w:r w:rsidR="0014654F" w:rsidRPr="00DF3A26">
        <w:rPr>
          <w:rFonts w:ascii="Times New Roman" w:hAnsi="Times New Roman" w:cs="Times New Roman"/>
          <w:sz w:val="30"/>
          <w:szCs w:val="30"/>
        </w:rPr>
        <w:t xml:space="preserve"> затрат на коммунальные услуги</w:t>
      </w:r>
      <w:r w:rsidR="0014654F">
        <w:rPr>
          <w:rFonts w:ascii="Times New Roman" w:hAnsi="Times New Roman" w:cs="Times New Roman"/>
          <w:sz w:val="30"/>
          <w:szCs w:val="30"/>
        </w:rPr>
        <w:t xml:space="preserve"> (например, </w:t>
      </w:r>
      <w:r w:rsidR="0014654F" w:rsidRPr="00DF3A26">
        <w:rPr>
          <w:rFonts w:ascii="Times New Roman" w:hAnsi="Times New Roman" w:cs="Times New Roman"/>
          <w:sz w:val="30"/>
          <w:szCs w:val="30"/>
        </w:rPr>
        <w:t>не включались расходы за водоотведение</w:t>
      </w:r>
      <w:r w:rsidR="0014654F">
        <w:rPr>
          <w:rFonts w:ascii="Times New Roman" w:hAnsi="Times New Roman" w:cs="Times New Roman"/>
          <w:sz w:val="30"/>
          <w:szCs w:val="30"/>
        </w:rPr>
        <w:t>);</w:t>
      </w:r>
      <w:r w:rsidR="00E00CB2" w:rsidRPr="00457A88">
        <w:rPr>
          <w:rFonts w:ascii="Times New Roman" w:hAnsi="Times New Roman" w:cs="Times New Roman"/>
          <w:sz w:val="30"/>
          <w:szCs w:val="30"/>
        </w:rPr>
        <w:t xml:space="preserve"> </w:t>
      </w:r>
      <w:r w:rsidR="0014654F">
        <w:rPr>
          <w:rFonts w:ascii="Times New Roman" w:hAnsi="Times New Roman" w:cs="Times New Roman"/>
          <w:sz w:val="30"/>
          <w:szCs w:val="30"/>
        </w:rPr>
        <w:t>т</w:t>
      </w:r>
      <w:r w:rsidR="00E00CB2" w:rsidRPr="00457A88">
        <w:rPr>
          <w:rFonts w:ascii="Times New Roman" w:hAnsi="Times New Roman" w:cs="Times New Roman"/>
          <w:sz w:val="30"/>
          <w:szCs w:val="30"/>
        </w:rPr>
        <w:t>акже не возмещались затраты по текущему ремонту здания и прочие услуги (приобретение манометров и счетчика для воды, опломбирование электрического счетчика, проведение электрофизических измерений</w:t>
      </w:r>
      <w:r w:rsidR="0014654F">
        <w:rPr>
          <w:rFonts w:ascii="Times New Roman" w:hAnsi="Times New Roman" w:cs="Times New Roman"/>
          <w:sz w:val="30"/>
          <w:szCs w:val="30"/>
        </w:rPr>
        <w:t xml:space="preserve"> и т.д.)</w:t>
      </w:r>
      <w:r w:rsidR="002A4AEA">
        <w:rPr>
          <w:rFonts w:ascii="Times New Roman" w:hAnsi="Times New Roman" w:cs="Times New Roman"/>
          <w:sz w:val="30"/>
          <w:szCs w:val="30"/>
        </w:rPr>
        <w:t>;</w:t>
      </w:r>
      <w:r w:rsidR="00E00CB2" w:rsidRPr="00457A8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713C" w:rsidRDefault="00E00CB2" w:rsidP="002A4AE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457A88">
        <w:rPr>
          <w:rFonts w:ascii="Times New Roman" w:eastAsia="Calibri" w:hAnsi="Times New Roman" w:cs="Times New Roman"/>
          <w:sz w:val="30"/>
          <w:szCs w:val="30"/>
        </w:rPr>
        <w:t>- установлено не перечисление в доход бюджета части средств, полученных от сдачи в аренду капитальных строений (зданий, сооружений,</w:t>
      </w:r>
      <w:r w:rsidRPr="00F05780">
        <w:rPr>
          <w:rFonts w:ascii="Times New Roman" w:eastAsia="Calibri" w:hAnsi="Times New Roman" w:cs="Times New Roman"/>
          <w:sz w:val="30"/>
          <w:szCs w:val="30"/>
        </w:rPr>
        <w:t xml:space="preserve"> изолированных помещений, их частей), а также случаи несвоевременного перечисления указанных средств</w:t>
      </w:r>
      <w:r w:rsidR="002A4AEA">
        <w:rPr>
          <w:rFonts w:ascii="Times New Roman" w:eastAsia="Calibri" w:hAnsi="Times New Roman" w:cs="Times New Roman"/>
          <w:sz w:val="30"/>
          <w:szCs w:val="30"/>
        </w:rPr>
        <w:t xml:space="preserve">. Так, установлено </w:t>
      </w:r>
      <w:r w:rsidR="0034713C" w:rsidRPr="00905E67">
        <w:rPr>
          <w:rFonts w:ascii="Times New Roman" w:eastAsia="Calibri" w:hAnsi="Times New Roman" w:cs="Times New Roman"/>
          <w:sz w:val="30"/>
          <w:szCs w:val="30"/>
        </w:rPr>
        <w:t>несвоевременно</w:t>
      </w:r>
      <w:r w:rsidR="0034713C">
        <w:rPr>
          <w:rFonts w:ascii="Times New Roman" w:eastAsia="Calibri" w:hAnsi="Times New Roman" w:cs="Times New Roman"/>
          <w:sz w:val="30"/>
          <w:szCs w:val="30"/>
        </w:rPr>
        <w:t>е</w:t>
      </w:r>
      <w:r w:rsidR="0034713C" w:rsidRPr="00905E67">
        <w:rPr>
          <w:rFonts w:ascii="Times New Roman" w:eastAsia="Calibri" w:hAnsi="Times New Roman" w:cs="Times New Roman"/>
          <w:sz w:val="30"/>
          <w:szCs w:val="30"/>
        </w:rPr>
        <w:t xml:space="preserve"> перечислени</w:t>
      </w:r>
      <w:r w:rsidR="0034713C">
        <w:rPr>
          <w:rFonts w:ascii="Times New Roman" w:eastAsia="Calibri" w:hAnsi="Times New Roman" w:cs="Times New Roman"/>
          <w:sz w:val="30"/>
          <w:szCs w:val="30"/>
        </w:rPr>
        <w:t>е</w:t>
      </w:r>
      <w:r w:rsidR="0034713C" w:rsidRPr="00905E67">
        <w:rPr>
          <w:rFonts w:ascii="Times New Roman" w:eastAsia="Calibri" w:hAnsi="Times New Roman" w:cs="Times New Roman"/>
          <w:sz w:val="30"/>
          <w:szCs w:val="30"/>
        </w:rPr>
        <w:t xml:space="preserve"> денежных средств в </w:t>
      </w:r>
      <w:r w:rsidR="0034713C">
        <w:rPr>
          <w:rFonts w:ascii="Times New Roman" w:eastAsia="Calibri" w:hAnsi="Times New Roman" w:cs="Times New Roman"/>
          <w:sz w:val="30"/>
          <w:szCs w:val="30"/>
        </w:rPr>
        <w:t xml:space="preserve">местный </w:t>
      </w:r>
      <w:r w:rsidR="0034713C" w:rsidRPr="00905E67">
        <w:rPr>
          <w:rFonts w:ascii="Times New Roman" w:eastAsia="Calibri" w:hAnsi="Times New Roman" w:cs="Times New Roman"/>
          <w:sz w:val="30"/>
          <w:szCs w:val="30"/>
        </w:rPr>
        <w:t>бюджет, полученных от арендаторов в виде пеней</w:t>
      </w:r>
      <w:r w:rsidR="002A4AE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34713C" w:rsidRPr="00905E67">
        <w:rPr>
          <w:rFonts w:ascii="Times New Roman" w:eastAsia="Calibri" w:hAnsi="Times New Roman" w:cs="Times New Roman"/>
          <w:sz w:val="30"/>
          <w:szCs w:val="30"/>
        </w:rPr>
        <w:t xml:space="preserve">за несвоевременную уплату возмещения расходов по содержанию, эксплуатации сданных в аренду нежилых помещений, затрат на коммунальные и другие услуги. </w:t>
      </w:r>
      <w:r w:rsidR="0034713C">
        <w:rPr>
          <w:rFonts w:ascii="Times New Roman" w:eastAsia="Calibri" w:hAnsi="Times New Roman" w:cs="Times New Roman"/>
          <w:sz w:val="30"/>
          <w:szCs w:val="30"/>
        </w:rPr>
        <w:t>Например, о</w:t>
      </w:r>
      <w:r w:rsidR="0034713C" w:rsidRPr="00905E67">
        <w:rPr>
          <w:rFonts w:ascii="Times New Roman" w:eastAsia="Calibri" w:hAnsi="Times New Roman" w:cs="Times New Roman"/>
          <w:sz w:val="30"/>
          <w:szCs w:val="30"/>
        </w:rPr>
        <w:t>тдельные суммы, полученные от арендаторов, перечислены в бюджет на 2 года позже установленного законодательством срока (по законодательству не позднее трех рабочих дней после дня их получения)</w:t>
      </w:r>
      <w:r w:rsidR="0034713C">
        <w:rPr>
          <w:rFonts w:ascii="Times New Roman" w:eastAsia="Calibri" w:hAnsi="Times New Roman" w:cs="Times New Roman"/>
          <w:sz w:val="30"/>
          <w:szCs w:val="30"/>
        </w:rPr>
        <w:t>;</w:t>
      </w:r>
    </w:p>
    <w:p w:rsidR="00457A88" w:rsidRDefault="00457A88" w:rsidP="002A4AEA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 не соответствие</w:t>
      </w:r>
      <w:r w:rsidRPr="00C66E0D">
        <w:rPr>
          <w:rFonts w:ascii="Times New Roman" w:hAnsi="Times New Roman" w:cs="Times New Roman"/>
          <w:sz w:val="30"/>
          <w:szCs w:val="30"/>
        </w:rPr>
        <w:t xml:space="preserve"> фактически занимаем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C66E0D">
        <w:rPr>
          <w:rFonts w:ascii="Times New Roman" w:hAnsi="Times New Roman" w:cs="Times New Roman"/>
          <w:sz w:val="30"/>
          <w:szCs w:val="30"/>
        </w:rPr>
        <w:t xml:space="preserve"> арендатором площад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C66E0D">
        <w:rPr>
          <w:rFonts w:ascii="Times New Roman" w:hAnsi="Times New Roman" w:cs="Times New Roman"/>
          <w:sz w:val="30"/>
          <w:szCs w:val="30"/>
        </w:rPr>
        <w:t xml:space="preserve"> помещений площади, указанной в договоре аренды.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A4AEA">
        <w:rPr>
          <w:rFonts w:ascii="Times New Roman" w:hAnsi="Times New Roman" w:cs="Times New Roman"/>
          <w:sz w:val="30"/>
          <w:szCs w:val="30"/>
        </w:rPr>
        <w:t>Н</w:t>
      </w:r>
      <w:r w:rsidR="0034713C">
        <w:rPr>
          <w:rFonts w:ascii="Times New Roman" w:hAnsi="Times New Roman" w:cs="Times New Roman"/>
          <w:sz w:val="30"/>
          <w:szCs w:val="30"/>
        </w:rPr>
        <w:t xml:space="preserve">апример, </w:t>
      </w:r>
      <w:r w:rsidRPr="00C66E0D">
        <w:rPr>
          <w:rFonts w:ascii="Times New Roman" w:hAnsi="Times New Roman" w:cs="Times New Roman"/>
          <w:sz w:val="30"/>
          <w:szCs w:val="30"/>
        </w:rPr>
        <w:t xml:space="preserve">по договору аренды учреждение сдавало предприятию в аренду нежилое изолированное помещение площадью 30 </w:t>
      </w:r>
      <w:proofErr w:type="spellStart"/>
      <w:r w:rsidRPr="00C66E0D">
        <w:rPr>
          <w:rFonts w:ascii="Times New Roman" w:hAnsi="Times New Roman" w:cs="Times New Roman"/>
          <w:sz w:val="30"/>
          <w:szCs w:val="30"/>
        </w:rPr>
        <w:t>м.кв</w:t>
      </w:r>
      <w:proofErr w:type="spellEnd"/>
      <w:r w:rsidRPr="00C66E0D">
        <w:rPr>
          <w:rFonts w:ascii="Times New Roman" w:hAnsi="Times New Roman" w:cs="Times New Roman"/>
          <w:sz w:val="30"/>
          <w:szCs w:val="30"/>
        </w:rPr>
        <w:t xml:space="preserve">. для размещения административных работников.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C66E0D">
        <w:rPr>
          <w:rFonts w:ascii="Times New Roman" w:hAnsi="Times New Roman" w:cs="Times New Roman"/>
          <w:sz w:val="30"/>
          <w:szCs w:val="30"/>
        </w:rPr>
        <w:t>айисполкомом согласована сдача в аренду предприятию помещения площадью 30 </w:t>
      </w:r>
      <w:proofErr w:type="spellStart"/>
      <w:r w:rsidRPr="00C66E0D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Pr="00C66E0D">
        <w:rPr>
          <w:rFonts w:ascii="Times New Roman" w:hAnsi="Times New Roman" w:cs="Times New Roman"/>
          <w:sz w:val="30"/>
          <w:szCs w:val="30"/>
        </w:rPr>
        <w:t>., в том числе комнат площадью 4</w:t>
      </w:r>
      <w:r w:rsidR="00164FDF">
        <w:rPr>
          <w:rFonts w:ascii="Times New Roman" w:hAnsi="Times New Roman" w:cs="Times New Roman"/>
          <w:sz w:val="30"/>
          <w:szCs w:val="30"/>
        </w:rPr>
        <w:t>,</w:t>
      </w:r>
      <w:r w:rsidRPr="00C66E0D">
        <w:rPr>
          <w:rFonts w:ascii="Times New Roman" w:hAnsi="Times New Roman" w:cs="Times New Roman"/>
          <w:sz w:val="30"/>
          <w:szCs w:val="30"/>
        </w:rPr>
        <w:t xml:space="preserve">1 </w:t>
      </w:r>
      <w:proofErr w:type="spellStart"/>
      <w:proofErr w:type="gramStart"/>
      <w:r w:rsidRPr="00C66E0D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proofErr w:type="gramEnd"/>
      <w:r w:rsidRPr="00C66E0D">
        <w:rPr>
          <w:rFonts w:ascii="Times New Roman" w:hAnsi="Times New Roman" w:cs="Times New Roman"/>
          <w:sz w:val="30"/>
          <w:szCs w:val="30"/>
        </w:rPr>
        <w:t xml:space="preserve">, 10,3 </w:t>
      </w:r>
      <w:proofErr w:type="spellStart"/>
      <w:r w:rsidRPr="00C66E0D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Pr="00C66E0D">
        <w:rPr>
          <w:rFonts w:ascii="Times New Roman" w:hAnsi="Times New Roman" w:cs="Times New Roman"/>
          <w:sz w:val="30"/>
          <w:szCs w:val="30"/>
        </w:rPr>
        <w:t xml:space="preserve">, 15,6 </w:t>
      </w:r>
      <w:proofErr w:type="spellStart"/>
      <w:r w:rsidRPr="00C66E0D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Pr="00C66E0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6E0D">
        <w:rPr>
          <w:rFonts w:ascii="Times New Roman" w:hAnsi="Times New Roman" w:cs="Times New Roman"/>
          <w:sz w:val="30"/>
          <w:szCs w:val="30"/>
        </w:rPr>
        <w:t xml:space="preserve">По результатам проведенного осмотра арендуемых помещений выявлено, что предприятием дополнительно используются </w:t>
      </w:r>
      <w:r w:rsidRPr="00C66E0D">
        <w:rPr>
          <w:rFonts w:ascii="Times New Roman" w:hAnsi="Times New Roman" w:cs="Times New Roman"/>
          <w:sz w:val="30"/>
          <w:szCs w:val="30"/>
        </w:rPr>
        <w:lastRenderedPageBreak/>
        <w:t xml:space="preserve">помещения общей площадью 41,0 </w:t>
      </w:r>
      <w:proofErr w:type="spellStart"/>
      <w:r w:rsidRPr="00C66E0D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Pr="00C66E0D">
        <w:rPr>
          <w:rFonts w:ascii="Times New Roman" w:hAnsi="Times New Roman" w:cs="Times New Roman"/>
          <w:sz w:val="30"/>
          <w:szCs w:val="30"/>
        </w:rPr>
        <w:t xml:space="preserve">, из них: для размещения кабинета директора 15,5 </w:t>
      </w:r>
      <w:proofErr w:type="spellStart"/>
      <w:r w:rsidRPr="00C66E0D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Pr="00C66E0D">
        <w:rPr>
          <w:rFonts w:ascii="Times New Roman" w:hAnsi="Times New Roman" w:cs="Times New Roman"/>
          <w:sz w:val="30"/>
          <w:szCs w:val="30"/>
        </w:rPr>
        <w:t xml:space="preserve">, приемной - 10,4 </w:t>
      </w:r>
      <w:proofErr w:type="spellStart"/>
      <w:r w:rsidRPr="00C66E0D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Pr="00C66E0D">
        <w:rPr>
          <w:rFonts w:ascii="Times New Roman" w:hAnsi="Times New Roman" w:cs="Times New Roman"/>
          <w:sz w:val="30"/>
          <w:szCs w:val="30"/>
        </w:rPr>
        <w:t xml:space="preserve">, коридора и вспомогательных помещений  -15,1 </w:t>
      </w:r>
      <w:proofErr w:type="spellStart"/>
      <w:r w:rsidRPr="00C66E0D">
        <w:rPr>
          <w:rFonts w:ascii="Times New Roman" w:hAnsi="Times New Roman" w:cs="Times New Roman"/>
          <w:sz w:val="30"/>
          <w:szCs w:val="30"/>
        </w:rPr>
        <w:t>кв.м</w:t>
      </w:r>
      <w:proofErr w:type="spellEnd"/>
      <w:r w:rsidRPr="00C66E0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6E0D">
        <w:rPr>
          <w:rFonts w:ascii="Times New Roman" w:hAnsi="Times New Roman" w:cs="Times New Roman"/>
          <w:sz w:val="30"/>
          <w:szCs w:val="30"/>
        </w:rPr>
        <w:t xml:space="preserve">Таким образом, нарушен пункт 1 статьи 580 Гражданского кодекса Республики Беларусь, согласно которому договор аренды, если хотя бы одной из сторон договора является юридическое лицо, – независимо от срока, должен быть заключен в письменной форме, а также решение районного Совета депутатов 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C66E0D">
        <w:rPr>
          <w:rFonts w:ascii="Times New Roman" w:hAnsi="Times New Roman" w:cs="Times New Roman"/>
          <w:sz w:val="30"/>
          <w:szCs w:val="30"/>
        </w:rPr>
        <w:t xml:space="preserve"> вопросах аренды государственного имущества,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66E0D">
        <w:rPr>
          <w:rFonts w:ascii="Times New Roman" w:hAnsi="Times New Roman" w:cs="Times New Roman"/>
          <w:sz w:val="30"/>
          <w:szCs w:val="30"/>
        </w:rPr>
        <w:t>согласно которому недвижимое имущество передается арендатору в соответствии с условиями договора аренды после вступления его в силу на основании передаточного акта.</w:t>
      </w:r>
      <w:r w:rsidRPr="00457A8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C66E0D">
        <w:rPr>
          <w:rFonts w:ascii="Times New Roman" w:hAnsi="Times New Roman" w:cs="Times New Roman"/>
          <w:sz w:val="30"/>
          <w:szCs w:val="30"/>
        </w:rPr>
        <w:t>чреждением не приняты необходимые меры по соблюдению законодательства: не назначены лица, ответственные за оформление договоров аренды, а также актов обмеров площади, сданной в аренду. В целях устранения данного нарушения учреждению необходимо заключить с предприятием дополнительное соглашение о фактически занимаемой площади</w:t>
      </w:r>
      <w:r w:rsidR="0014654F">
        <w:rPr>
          <w:rFonts w:ascii="Times New Roman" w:hAnsi="Times New Roman" w:cs="Times New Roman"/>
          <w:sz w:val="30"/>
          <w:szCs w:val="30"/>
        </w:rPr>
        <w:t xml:space="preserve"> помещений</w:t>
      </w:r>
      <w:r w:rsidR="009D32D5">
        <w:rPr>
          <w:rFonts w:ascii="Times New Roman" w:hAnsi="Times New Roman" w:cs="Times New Roman"/>
          <w:sz w:val="30"/>
          <w:szCs w:val="30"/>
        </w:rPr>
        <w:t>;</w:t>
      </w:r>
    </w:p>
    <w:p w:rsidR="009D32D5" w:rsidRPr="0077233F" w:rsidRDefault="009D32D5" w:rsidP="007723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D32D5">
        <w:rPr>
          <w:rFonts w:ascii="Times New Roman" w:hAnsi="Times New Roman" w:cs="Times New Roman"/>
          <w:sz w:val="30"/>
          <w:szCs w:val="30"/>
        </w:rPr>
        <w:t xml:space="preserve">- 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необоснованно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е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предоставлен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ие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рассрочк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по арендной плате, коммунальным платежам и пеням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. Так,</w:t>
      </w:r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распоряжениями председателя </w:t>
      </w:r>
      <w:proofErr w:type="spellStart"/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>сельисполкома</w:t>
      </w:r>
      <w:proofErr w:type="spellEnd"/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арендатору</w:t>
      </w:r>
      <w:r w:rsidR="002A4AEA">
        <w:rPr>
          <w:rFonts w:ascii="Times New Roman" w:hAnsi="Times New Roman" w:cs="Times New Roman"/>
          <w:color w:val="000000"/>
          <w:spacing w:val="1"/>
          <w:sz w:val="30"/>
          <w:szCs w:val="30"/>
        </w:rPr>
        <w:t>, частному предприятию,</w:t>
      </w:r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предоставлена рассрочка по уплате задолженности по арендной плате, коммунальным платежам и пеням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>. Указом</w:t>
      </w:r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Президента Республики Беларусь от 24.04.2020 № 143 «О поддержке экономики»</w:t>
      </w:r>
      <w:r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, </w:t>
      </w:r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>определен п</w:t>
      </w:r>
      <w:r w:rsidRPr="009D32D5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еречень видов экономической деятельности, наиболее подверженных неблагоприятному воздействию эпидемиологической ситуации (далее - перечень)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Pr="009D32D5">
        <w:rPr>
          <w:rFonts w:ascii="Times New Roman" w:hAnsi="Times New Roman" w:cs="Times New Roman"/>
          <w:color w:val="000000"/>
          <w:spacing w:val="1"/>
          <w:sz w:val="30"/>
          <w:szCs w:val="30"/>
        </w:rPr>
        <w:t>предусмотрено предоставление арендаторам недвижимого имущества, осуществляющим на арендуемых площадях виды экономической деятельности, указанные в перечне, а также оказывающим на таких площадях бытовые услуги населению, отсрочки по оплате арендной платы за пользование этим имуществом.</w:t>
      </w:r>
      <w:r>
        <w:rPr>
          <w:rFonts w:ascii="Times New Roman" w:eastAsia="Calibri" w:hAnsi="Times New Roman" w:cs="Times New Roman"/>
          <w:sz w:val="30"/>
          <w:szCs w:val="30"/>
        </w:rPr>
        <w:t xml:space="preserve"> Однако, в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ид деятельности </w:t>
      </w:r>
      <w:r w:rsidR="002A4AEA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частного предприятия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не включен в перечень</w:t>
      </w:r>
      <w:r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 и, к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роме того, Указом № 143 не предусмотрено предоставление отсрочки или рассрочки возмещения коммунальных платежей, уплаты пеней. 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В</w:t>
      </w:r>
      <w:r w:rsidR="0077233F"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связи с необоснованным предоставлением рассрочки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,</w:t>
      </w:r>
      <w:r w:rsidR="0077233F"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з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а несвоевременную уплату арендной платы,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коммунальных платежей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 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 xml:space="preserve">произведено </w:t>
      </w:r>
      <w:r w:rsidRPr="009401A2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начислен</w:t>
      </w:r>
      <w:r w:rsidR="0077233F">
        <w:rPr>
          <w:rFonts w:ascii="Times New Roman" w:hAnsi="Times New Roman" w:cs="Times New Roman"/>
          <w:color w:val="242424"/>
          <w:sz w:val="30"/>
          <w:szCs w:val="30"/>
          <w:shd w:val="clear" w:color="auto" w:fill="FFFFFF"/>
        </w:rPr>
        <w:t>ие пени.</w:t>
      </w:r>
      <w:r w:rsidRPr="009401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E00CB2" w:rsidRPr="00DA71EC" w:rsidRDefault="00E00CB2" w:rsidP="0014654F">
      <w:pPr>
        <w:spacing w:after="0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DA71EC">
        <w:rPr>
          <w:rFonts w:ascii="Times New Roman" w:hAnsi="Times New Roman" w:cs="Times New Roman"/>
          <w:sz w:val="30"/>
          <w:szCs w:val="30"/>
          <w:u w:val="single"/>
        </w:rPr>
        <w:t>Нарушен</w:t>
      </w:r>
      <w:r w:rsidR="004C67B0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DA71EC">
        <w:rPr>
          <w:rFonts w:ascii="Times New Roman" w:hAnsi="Times New Roman" w:cs="Times New Roman"/>
          <w:sz w:val="30"/>
          <w:szCs w:val="30"/>
          <w:u w:val="single"/>
        </w:rPr>
        <w:t>ы</w:t>
      </w:r>
      <w:r w:rsidR="004C67B0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DA71EC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4C67B0" w:rsidRDefault="004C67B0" w:rsidP="0014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Бюджетный кодекс Республики Беларусь;</w:t>
      </w:r>
    </w:p>
    <w:p w:rsidR="0014654F" w:rsidRDefault="0014654F" w:rsidP="001465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6E0D">
        <w:rPr>
          <w:rFonts w:ascii="Times New Roman" w:hAnsi="Times New Roman" w:cs="Times New Roman"/>
          <w:sz w:val="30"/>
          <w:szCs w:val="30"/>
        </w:rPr>
        <w:t>Гражданск</w:t>
      </w:r>
      <w:r>
        <w:rPr>
          <w:rFonts w:ascii="Times New Roman" w:hAnsi="Times New Roman" w:cs="Times New Roman"/>
          <w:sz w:val="30"/>
          <w:szCs w:val="30"/>
        </w:rPr>
        <w:t>ий</w:t>
      </w:r>
      <w:r w:rsidRPr="00C66E0D">
        <w:rPr>
          <w:rFonts w:ascii="Times New Roman" w:hAnsi="Times New Roman" w:cs="Times New Roman"/>
          <w:sz w:val="30"/>
          <w:szCs w:val="30"/>
        </w:rPr>
        <w:t xml:space="preserve"> кодекс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C66E0D">
        <w:rPr>
          <w:rFonts w:ascii="Times New Roman" w:hAnsi="Times New Roman" w:cs="Times New Roman"/>
          <w:sz w:val="30"/>
          <w:szCs w:val="30"/>
        </w:rPr>
        <w:t xml:space="preserve"> </w:t>
      </w:r>
    </w:p>
    <w:p w:rsidR="0034713C" w:rsidRDefault="0034713C" w:rsidP="0034713C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05E67">
        <w:rPr>
          <w:rFonts w:ascii="Times New Roman" w:eastAsia="Calibri" w:hAnsi="Times New Roman" w:cs="Times New Roman"/>
          <w:sz w:val="30"/>
          <w:szCs w:val="30"/>
        </w:rPr>
        <w:t>Инструкци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2020 году, утвержденн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постановлением </w:t>
      </w:r>
      <w:r w:rsidRPr="00905E67">
        <w:rPr>
          <w:rFonts w:ascii="Times New Roman" w:eastAsia="Calibri" w:hAnsi="Times New Roman" w:cs="Times New Roman"/>
          <w:sz w:val="30"/>
          <w:szCs w:val="30"/>
        </w:rPr>
        <w:lastRenderedPageBreak/>
        <w:t>Министерства финансов Республики Беларусь от 31 января 2020 г. № 2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 Инструкци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2021 году, утвержденн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постановлением Министерства финансов Республики Беларусь от 2 февраля 2021 г. № 8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Инструкци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о порядке зачисления, распределения и механизме возврата доходов республиканского и местных бюджетов, бюджета государственного внебюджетного фонда социальной защиты населения Республики Беларусь в 2022 году, утвержденн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905E67">
        <w:rPr>
          <w:rFonts w:ascii="Times New Roman" w:eastAsia="Calibri" w:hAnsi="Times New Roman" w:cs="Times New Roman"/>
          <w:sz w:val="30"/>
          <w:szCs w:val="30"/>
        </w:rPr>
        <w:t xml:space="preserve"> постановлением Министерства финансов Республики Беларусь  от 1 февраля 2022 г. № 6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E00CB2" w:rsidRDefault="008B2F2C" w:rsidP="00C66E0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8B2F2C">
        <w:rPr>
          <w:rFonts w:ascii="Times New Roman" w:hAnsi="Times New Roman" w:cs="Times New Roman"/>
          <w:sz w:val="30"/>
          <w:szCs w:val="30"/>
        </w:rPr>
        <w:t>Положени</w:t>
      </w:r>
      <w:r w:rsidR="00E00CB2">
        <w:rPr>
          <w:rFonts w:ascii="Times New Roman" w:hAnsi="Times New Roman" w:cs="Times New Roman"/>
          <w:sz w:val="30"/>
          <w:szCs w:val="30"/>
        </w:rPr>
        <w:t>е</w:t>
      </w:r>
      <w:r w:rsidRPr="008B2F2C">
        <w:rPr>
          <w:rFonts w:ascii="Times New Roman" w:hAnsi="Times New Roman" w:cs="Times New Roman"/>
          <w:sz w:val="30"/>
          <w:szCs w:val="30"/>
        </w:rPr>
        <w:t xml:space="preserve">  о</w:t>
      </w:r>
      <w:proofErr w:type="gramEnd"/>
      <w:r w:rsidRPr="008B2F2C">
        <w:rPr>
          <w:rFonts w:ascii="Times New Roman" w:hAnsi="Times New Roman" w:cs="Times New Roman"/>
          <w:sz w:val="30"/>
          <w:szCs w:val="30"/>
        </w:rPr>
        <w:t xml:space="preserve"> порядке возмещения арендаторами (ссудополучателями) расходов по содержанию, эксплуатации, ремонту сданного а аренду (безвозмездное пользование) недвижимого имущества, затрат на санитарное содержание, коммунальные и другие услуги, утвержденно</w:t>
      </w:r>
      <w:r w:rsidR="00E00CB2">
        <w:rPr>
          <w:rFonts w:ascii="Times New Roman" w:hAnsi="Times New Roman" w:cs="Times New Roman"/>
          <w:sz w:val="30"/>
          <w:szCs w:val="30"/>
        </w:rPr>
        <w:t>е</w:t>
      </w:r>
      <w:r w:rsidRPr="008B2F2C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</w:t>
      </w:r>
      <w:r w:rsidR="00E00CB2" w:rsidRPr="00E00CB2">
        <w:rPr>
          <w:rFonts w:ascii="Times New Roman" w:hAnsi="Times New Roman" w:cs="Times New Roman"/>
          <w:sz w:val="30"/>
          <w:szCs w:val="30"/>
        </w:rPr>
        <w:t xml:space="preserve"> </w:t>
      </w:r>
      <w:r w:rsidR="00E00CB2" w:rsidRPr="008B2F2C">
        <w:rPr>
          <w:rFonts w:ascii="Times New Roman" w:hAnsi="Times New Roman" w:cs="Times New Roman"/>
          <w:sz w:val="30"/>
          <w:szCs w:val="30"/>
        </w:rPr>
        <w:t>от 07.06.2018</w:t>
      </w:r>
      <w:r w:rsidRPr="008B2F2C">
        <w:rPr>
          <w:rFonts w:ascii="Times New Roman" w:hAnsi="Times New Roman" w:cs="Times New Roman"/>
          <w:sz w:val="30"/>
          <w:szCs w:val="30"/>
        </w:rPr>
        <w:t xml:space="preserve"> № 433</w:t>
      </w:r>
      <w:r w:rsidR="00E00CB2">
        <w:rPr>
          <w:rFonts w:ascii="Times New Roman" w:hAnsi="Times New Roman" w:cs="Times New Roman"/>
          <w:sz w:val="30"/>
          <w:szCs w:val="30"/>
        </w:rPr>
        <w:t>;</w:t>
      </w:r>
    </w:p>
    <w:p w:rsidR="0077233F" w:rsidRDefault="0077233F" w:rsidP="00C66E0D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о порядке определения размера арендной платы при сдаче в аренду капитальных строений (зданий, сооружений), изолированных помещений, </w:t>
      </w:r>
      <w:proofErr w:type="spellStart"/>
      <w:r w:rsidRPr="009401A2">
        <w:rPr>
          <w:rFonts w:ascii="Times New Roman" w:hAnsi="Times New Roman" w:cs="Times New Roman"/>
          <w:sz w:val="30"/>
          <w:szCs w:val="30"/>
        </w:rPr>
        <w:t>машино</w:t>
      </w:r>
      <w:proofErr w:type="spellEnd"/>
      <w:r w:rsidRPr="009401A2">
        <w:rPr>
          <w:rFonts w:ascii="Times New Roman" w:hAnsi="Times New Roman" w:cs="Times New Roman"/>
          <w:sz w:val="30"/>
          <w:szCs w:val="30"/>
        </w:rPr>
        <w:t>-мест, их частей, утвержденно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Указом Президента Республики от 29.03.2012 № 150 «О некоторых вопросах аренды и безвозмездного пользования имуществом»;</w:t>
      </w:r>
    </w:p>
    <w:p w:rsidR="0077233F" w:rsidRDefault="0077233F" w:rsidP="00E0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color w:val="000000"/>
          <w:spacing w:val="1"/>
          <w:sz w:val="30"/>
          <w:szCs w:val="30"/>
        </w:rPr>
        <w:t>Указ Президента Республики Беларусь от 24.04.2020 № 143 «О поддержке экономики»</w:t>
      </w:r>
      <w:r w:rsidR="004C67B0">
        <w:rPr>
          <w:rFonts w:ascii="Times New Roman" w:hAnsi="Times New Roman" w:cs="Times New Roman"/>
          <w:color w:val="000000"/>
          <w:spacing w:val="1"/>
          <w:sz w:val="30"/>
          <w:szCs w:val="30"/>
        </w:rPr>
        <w:t xml:space="preserve"> и др.</w:t>
      </w:r>
    </w:p>
    <w:p w:rsidR="0034713C" w:rsidRDefault="0034713C" w:rsidP="00E00C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F281F" w:rsidRPr="00AA2618" w:rsidRDefault="00F4541B" w:rsidP="00AA2618">
      <w:pPr>
        <w:spacing w:after="0"/>
        <w:jc w:val="center"/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</w:pPr>
      <w:r w:rsidRPr="00AA2618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 xml:space="preserve">НАРУШЕНИЯ, УСТАНОВЛЕННЫЕ АНАЛИЗОМ ОБОСНОВАННОСТИ И СТРУКТУРЫ ЗАТРАТ, ВКЛЮЧАЕМЫХ В </w:t>
      </w:r>
      <w:r w:rsidR="008F281F" w:rsidRPr="00AA2618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СЕБЕСТОИМОСТ</w:t>
      </w:r>
      <w:r w:rsidRPr="00AA2618">
        <w:rPr>
          <w:rFonts w:ascii="Times New Roman" w:hAnsi="Times New Roman" w:cs="Times New Roman"/>
          <w:b/>
          <w:i/>
          <w:sz w:val="30"/>
          <w:szCs w:val="30"/>
          <w:shd w:val="clear" w:color="auto" w:fill="FFFFFF"/>
        </w:rPr>
        <w:t>Ь</w:t>
      </w:r>
    </w:p>
    <w:p w:rsidR="00F4541B" w:rsidRDefault="00F4541B" w:rsidP="00DF3A2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- </w:t>
      </w:r>
      <w:r w:rsidRPr="009401A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ошибки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 xml:space="preserve"> в копиях документов, </w:t>
      </w:r>
      <w:r>
        <w:rPr>
          <w:rFonts w:ascii="Times New Roman" w:hAnsi="Times New Roman" w:cs="Times New Roman"/>
          <w:sz w:val="30"/>
          <w:szCs w:val="30"/>
        </w:rPr>
        <w:t xml:space="preserve">предоставленных ГУ Минфина РБ по Витебской области для проведения камерального </w:t>
      </w:r>
      <w:r w:rsidRPr="009401A2">
        <w:rPr>
          <w:rFonts w:ascii="Times New Roman" w:hAnsi="Times New Roman" w:cs="Times New Roman"/>
          <w:sz w:val="30"/>
          <w:szCs w:val="30"/>
        </w:rPr>
        <w:t>анализ</w:t>
      </w: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Pr="009401A2">
        <w:rPr>
          <w:rFonts w:ascii="Times New Roman" w:hAnsi="Times New Roman" w:cs="Times New Roman"/>
          <w:sz w:val="30"/>
          <w:szCs w:val="30"/>
        </w:rPr>
        <w:t>обоснованности и структуры затрат, включаемых в себестоимость работ (услуг)</w:t>
      </w:r>
      <w:r>
        <w:rPr>
          <w:rFonts w:ascii="Times New Roman" w:hAnsi="Times New Roman" w:cs="Times New Roman"/>
          <w:sz w:val="30"/>
          <w:szCs w:val="30"/>
        </w:rPr>
        <w:t>:</w:t>
      </w:r>
    </w:p>
    <w:p w:rsidR="00F4541B" w:rsidRDefault="00F4541B" w:rsidP="00DF3A2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при исчислении прибыли в затраты необоснованно включена стоимость материалов заказчика, что в свою очередь привело к завышению прибыли и в целом стоимости выполненных работ в текущих ценах по акту</w:t>
      </w:r>
      <w:r w:rsidRPr="00F4541B">
        <w:rPr>
          <w:rFonts w:ascii="Times New Roman" w:hAnsi="Times New Roman" w:cs="Times New Roman"/>
          <w:sz w:val="30"/>
          <w:szCs w:val="30"/>
        </w:rPr>
        <w:t xml:space="preserve"> </w:t>
      </w:r>
      <w:r w:rsidRPr="009401A2">
        <w:rPr>
          <w:rFonts w:ascii="Times New Roman" w:hAnsi="Times New Roman" w:cs="Times New Roman"/>
          <w:sz w:val="30"/>
          <w:szCs w:val="30"/>
        </w:rPr>
        <w:t>сдачи-приемки выполненных строительных и иных специальных монтажных работ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F4541B" w:rsidRDefault="00F4541B" w:rsidP="00DF3A2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завышени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стоимости выполненных работ</w:t>
      </w:r>
      <w:r w:rsidR="00CB22EF">
        <w:rPr>
          <w:rFonts w:ascii="Times New Roman" w:hAnsi="Times New Roman" w:cs="Times New Roman"/>
          <w:sz w:val="30"/>
          <w:szCs w:val="30"/>
        </w:rPr>
        <w:t xml:space="preserve"> по</w:t>
      </w:r>
      <w:r w:rsidR="00CB22EF" w:rsidRPr="00CB22EF">
        <w:rPr>
          <w:rFonts w:ascii="Times New Roman" w:hAnsi="Times New Roman" w:cs="Times New Roman"/>
          <w:sz w:val="30"/>
          <w:szCs w:val="30"/>
        </w:rPr>
        <w:t xml:space="preserve"> </w:t>
      </w:r>
      <w:r w:rsidR="00CB22EF" w:rsidRPr="009401A2">
        <w:rPr>
          <w:rFonts w:ascii="Times New Roman" w:hAnsi="Times New Roman" w:cs="Times New Roman"/>
          <w:sz w:val="30"/>
          <w:szCs w:val="30"/>
        </w:rPr>
        <w:t>акт</w:t>
      </w:r>
      <w:r w:rsidR="00CB22EF">
        <w:rPr>
          <w:rFonts w:ascii="Times New Roman" w:hAnsi="Times New Roman" w:cs="Times New Roman"/>
          <w:sz w:val="30"/>
          <w:szCs w:val="30"/>
        </w:rPr>
        <w:t>у</w:t>
      </w:r>
      <w:r w:rsidR="00CB22EF" w:rsidRPr="009401A2">
        <w:rPr>
          <w:rFonts w:ascii="Times New Roman" w:hAnsi="Times New Roman" w:cs="Times New Roman"/>
          <w:sz w:val="30"/>
          <w:szCs w:val="30"/>
        </w:rPr>
        <w:t xml:space="preserve"> сдачи-приемки выполненных строительных и иных специальных монтажных работ</w:t>
      </w:r>
      <w:r w:rsidRPr="009401A2">
        <w:rPr>
          <w:rFonts w:ascii="Times New Roman" w:hAnsi="Times New Roman" w:cs="Times New Roman"/>
          <w:sz w:val="30"/>
          <w:szCs w:val="30"/>
        </w:rPr>
        <w:t xml:space="preserve"> из-за </w:t>
      </w:r>
      <w:r w:rsidRPr="009401A2">
        <w:rPr>
          <w:rFonts w:ascii="Times New Roman" w:hAnsi="Times New Roman" w:cs="Times New Roman"/>
          <w:sz w:val="30"/>
          <w:szCs w:val="30"/>
        </w:rPr>
        <w:lastRenderedPageBreak/>
        <w:t>неверного применения суммы объекта для начисления обязательных страховых взносов</w:t>
      </w:r>
      <w:r w:rsidR="00CB22EF">
        <w:rPr>
          <w:rFonts w:ascii="Times New Roman" w:hAnsi="Times New Roman" w:cs="Times New Roman"/>
          <w:sz w:val="30"/>
          <w:szCs w:val="30"/>
        </w:rPr>
        <w:t>;</w:t>
      </w:r>
    </w:p>
    <w:p w:rsidR="00CB22EF" w:rsidRDefault="00CB22EF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- </w:t>
      </w:r>
      <w:r w:rsidRPr="009401A2">
        <w:rPr>
          <w:rFonts w:ascii="Times New Roman" w:hAnsi="Times New Roman" w:cs="Times New Roman"/>
          <w:sz w:val="30"/>
          <w:szCs w:val="30"/>
        </w:rPr>
        <w:t>необоснованно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включен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в затраты по содержанию объектов благоустройства и излишне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получен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из районного бюджета расходов на финансирование работ(услуг) по содержанию и эксплуатации системы мониторинга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9401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378B3" w:rsidRPr="00F05780" w:rsidRDefault="006E6544" w:rsidP="007378B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- </w:t>
      </w:r>
      <w:r w:rsidR="007378B3" w:rsidRPr="00F05780">
        <w:rPr>
          <w:rFonts w:ascii="Times New Roman" w:eastAsia="Calibri" w:hAnsi="Times New Roman" w:cs="Times New Roman"/>
          <w:sz w:val="30"/>
          <w:szCs w:val="30"/>
        </w:rPr>
        <w:t>незаконное получение средств районного бюджета на текущее содержание и ремонт объектов благоустройства в связи с тем, что в акты выполненных работ по содержанию объектов внешнего благоустройства включена рентабельность на объемы работ, выполненные сторонними организациями</w:t>
      </w:r>
      <w:r w:rsidR="007378B3">
        <w:rPr>
          <w:rFonts w:ascii="Times New Roman" w:eastAsia="Calibri" w:hAnsi="Times New Roman" w:cs="Times New Roman"/>
          <w:sz w:val="30"/>
          <w:szCs w:val="30"/>
        </w:rPr>
        <w:t>;</w:t>
      </w:r>
    </w:p>
    <w:p w:rsidR="009401A2" w:rsidRPr="009401A2" w:rsidRDefault="00BC269E" w:rsidP="009401A2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="009401A2" w:rsidRPr="009401A2">
        <w:rPr>
          <w:rFonts w:ascii="Times New Roman" w:hAnsi="Times New Roman" w:cs="Times New Roman"/>
          <w:sz w:val="30"/>
          <w:szCs w:val="30"/>
        </w:rPr>
        <w:t>дополнительно</w:t>
      </w:r>
      <w:r w:rsidR="002E10FB">
        <w:rPr>
          <w:rFonts w:ascii="Times New Roman" w:hAnsi="Times New Roman" w:cs="Times New Roman"/>
          <w:sz w:val="30"/>
          <w:szCs w:val="30"/>
        </w:rPr>
        <w:t>е</w:t>
      </w:r>
      <w:r w:rsidR="009401A2" w:rsidRPr="009401A2">
        <w:rPr>
          <w:rFonts w:ascii="Times New Roman" w:hAnsi="Times New Roman" w:cs="Times New Roman"/>
          <w:sz w:val="30"/>
          <w:szCs w:val="30"/>
        </w:rPr>
        <w:t xml:space="preserve"> поступл</w:t>
      </w:r>
      <w:r w:rsidR="002E10FB">
        <w:rPr>
          <w:rFonts w:ascii="Times New Roman" w:hAnsi="Times New Roman" w:cs="Times New Roman"/>
          <w:sz w:val="30"/>
          <w:szCs w:val="30"/>
        </w:rPr>
        <w:t>ение</w:t>
      </w:r>
      <w:r w:rsidR="009401A2" w:rsidRPr="009401A2">
        <w:rPr>
          <w:rFonts w:ascii="Times New Roman" w:hAnsi="Times New Roman" w:cs="Times New Roman"/>
          <w:sz w:val="30"/>
          <w:szCs w:val="30"/>
        </w:rPr>
        <w:t xml:space="preserve"> причитающихся бюджету за </w:t>
      </w:r>
      <w:proofErr w:type="gramStart"/>
      <w:r w:rsidR="009401A2" w:rsidRPr="009401A2">
        <w:rPr>
          <w:rFonts w:ascii="Times New Roman" w:hAnsi="Times New Roman" w:cs="Times New Roman"/>
          <w:sz w:val="30"/>
          <w:szCs w:val="30"/>
        </w:rPr>
        <w:t>счет  начисления</w:t>
      </w:r>
      <w:proofErr w:type="gramEnd"/>
      <w:r w:rsidR="009401A2" w:rsidRPr="009401A2">
        <w:rPr>
          <w:rFonts w:ascii="Times New Roman" w:hAnsi="Times New Roman" w:cs="Times New Roman"/>
          <w:sz w:val="30"/>
          <w:szCs w:val="30"/>
        </w:rPr>
        <w:t xml:space="preserve"> и уплаты пени в бюджет за отвлечение бюджетных средств в результате нарушения порядка расчета амортизации, включаемой в расчет потребности в бюджетных средствах на возмещение части расходов, связанных с оказанием населению услуг бань РУП ЖКХ</w:t>
      </w:r>
      <w:r w:rsidR="00CB22EF">
        <w:rPr>
          <w:rFonts w:ascii="Times New Roman" w:hAnsi="Times New Roman" w:cs="Times New Roman"/>
          <w:sz w:val="30"/>
          <w:szCs w:val="30"/>
        </w:rPr>
        <w:t>;</w:t>
      </w:r>
    </w:p>
    <w:p w:rsidR="00CB22EF" w:rsidRPr="007378B3" w:rsidRDefault="00CB22EF" w:rsidP="009401A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378B3">
        <w:rPr>
          <w:rFonts w:ascii="Times New Roman" w:hAnsi="Times New Roman" w:cs="Times New Roman"/>
          <w:sz w:val="30"/>
          <w:szCs w:val="30"/>
          <w:u w:val="single"/>
        </w:rPr>
        <w:t>Нарушен</w:t>
      </w:r>
      <w:r w:rsidR="003A5168">
        <w:rPr>
          <w:rFonts w:ascii="Times New Roman" w:hAnsi="Times New Roman" w:cs="Times New Roman"/>
          <w:sz w:val="30"/>
          <w:szCs w:val="30"/>
          <w:u w:val="single"/>
        </w:rPr>
        <w:t>н</w:t>
      </w:r>
      <w:r w:rsidRPr="007378B3">
        <w:rPr>
          <w:rFonts w:ascii="Times New Roman" w:hAnsi="Times New Roman" w:cs="Times New Roman"/>
          <w:sz w:val="30"/>
          <w:szCs w:val="30"/>
          <w:u w:val="single"/>
        </w:rPr>
        <w:t>ы</w:t>
      </w:r>
      <w:r w:rsidR="003A5168">
        <w:rPr>
          <w:rFonts w:ascii="Times New Roman" w:hAnsi="Times New Roman" w:cs="Times New Roman"/>
          <w:sz w:val="30"/>
          <w:szCs w:val="30"/>
          <w:u w:val="single"/>
        </w:rPr>
        <w:t>е НПА</w:t>
      </w:r>
      <w:r w:rsidRPr="007378B3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7378B3" w:rsidRDefault="007378B3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5780">
        <w:rPr>
          <w:rFonts w:ascii="Times New Roman" w:hAnsi="Times New Roman" w:cs="Times New Roman"/>
          <w:sz w:val="30"/>
          <w:szCs w:val="30"/>
        </w:rPr>
        <w:t>Бюджетн</w:t>
      </w:r>
      <w:r>
        <w:rPr>
          <w:rFonts w:ascii="Times New Roman" w:hAnsi="Times New Roman" w:cs="Times New Roman"/>
          <w:sz w:val="30"/>
          <w:szCs w:val="30"/>
        </w:rPr>
        <w:t xml:space="preserve">ый </w:t>
      </w:r>
      <w:r w:rsidRPr="00F05780">
        <w:rPr>
          <w:rFonts w:ascii="Times New Roman" w:hAnsi="Times New Roman" w:cs="Times New Roman"/>
          <w:sz w:val="30"/>
          <w:szCs w:val="30"/>
        </w:rPr>
        <w:t>кодекс Республики Беларусь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B22EF" w:rsidRDefault="00CB22EF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З</w:t>
      </w:r>
      <w:r w:rsidRPr="009401A2"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акон Республики Беларусь от 15 июля 2021 г. № 118-З «О взносах в бюджет государственного внебюджетного фонда социальной защиты населения Республики Беларусь»</w:t>
      </w:r>
      <w:r>
        <w:rPr>
          <w:rStyle w:val="word-wrapper"/>
          <w:rFonts w:ascii="Times New Roman" w:hAnsi="Times New Roman" w:cs="Times New Roman"/>
          <w:color w:val="242424"/>
          <w:sz w:val="30"/>
          <w:szCs w:val="30"/>
        </w:rPr>
        <w:t>;</w:t>
      </w:r>
    </w:p>
    <w:p w:rsidR="00CB22EF" w:rsidRDefault="00CB22EF" w:rsidP="009401A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401A2">
        <w:rPr>
          <w:rFonts w:ascii="Times New Roman" w:hAnsi="Times New Roman" w:cs="Times New Roman"/>
          <w:sz w:val="30"/>
          <w:szCs w:val="30"/>
        </w:rPr>
        <w:t xml:space="preserve"> о порядке применения и заполнения форм актов сдачи-приемки выполненных строительных и иных специальных монтажных работ, утвержденной Постановлением министерства архитектуры и строительства Республики Беларусь от 20 июля 2018 г. № 29 «Об утверждении инструкции о порядке применения и заполнения форм актов сдачи-приемки выполненных строительных и иных специальных монтажных работ»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378B3" w:rsidRPr="00F05780" w:rsidRDefault="007378B3" w:rsidP="007378B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 w:rsidRPr="00F05780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F05780">
        <w:rPr>
          <w:rFonts w:ascii="Times New Roman" w:hAnsi="Times New Roman" w:cs="Times New Roman"/>
          <w:sz w:val="30"/>
          <w:szCs w:val="30"/>
        </w:rPr>
        <w:t xml:space="preserve"> по бухгалтерскому учету доходов и расходов, утвержденн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Pr="00F05780">
        <w:rPr>
          <w:rFonts w:ascii="Times New Roman" w:hAnsi="Times New Roman" w:cs="Times New Roman"/>
          <w:sz w:val="30"/>
          <w:szCs w:val="30"/>
        </w:rPr>
        <w:t xml:space="preserve"> постановлением Министерства финансов Республики Беларусь от 30.09.2011 года № 102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7378B3" w:rsidRDefault="007378B3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F05780">
        <w:rPr>
          <w:rFonts w:ascii="Times New Roman" w:hAnsi="Times New Roman" w:cs="Times New Roman"/>
          <w:sz w:val="30"/>
          <w:szCs w:val="30"/>
        </w:rPr>
        <w:t>Методически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05780">
        <w:rPr>
          <w:rFonts w:ascii="Times New Roman" w:hAnsi="Times New Roman" w:cs="Times New Roman"/>
          <w:sz w:val="30"/>
          <w:szCs w:val="30"/>
        </w:rPr>
        <w:t xml:space="preserve"> рекомендаци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F05780">
        <w:rPr>
          <w:rFonts w:ascii="Times New Roman" w:hAnsi="Times New Roman" w:cs="Times New Roman"/>
          <w:sz w:val="30"/>
          <w:szCs w:val="30"/>
        </w:rPr>
        <w:t xml:space="preserve"> по планированию, учету производственных затрат и калькулированию себестоимости услуг (продукции, работ) в жилищно-коммунальном хозяйстве, утвержденны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05780">
        <w:rPr>
          <w:rFonts w:ascii="Times New Roman" w:hAnsi="Times New Roman" w:cs="Times New Roman"/>
          <w:sz w:val="30"/>
          <w:szCs w:val="30"/>
        </w:rPr>
        <w:t xml:space="preserve"> приказом Министерства жилищно-коммунального хозяйства Республики Беларусь от 27.08.2010 года № 126а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B22EF" w:rsidRDefault="00CB22EF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Положени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B22EF">
        <w:rPr>
          <w:color w:val="242424"/>
          <w:sz w:val="30"/>
          <w:szCs w:val="30"/>
          <w:bdr w:val="none" w:sz="0" w:space="0" w:color="auto" w:frame="1"/>
        </w:rPr>
        <w:t xml:space="preserve"> </w:t>
      </w:r>
      <w:r w:rsidRPr="00CB22EF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 xml:space="preserve">о порядке определения экономически обоснованных затрат стоимости работ (услуг) по содержанию и эксплуатации республиканской системы мониторинга общественной безопасности с учетом </w:t>
      </w:r>
      <w:r w:rsidRPr="00CB22EF"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lastRenderedPageBreak/>
        <w:t>рентабельности</w:t>
      </w:r>
      <w:r>
        <w:rPr>
          <w:rFonts w:ascii="Times New Roman" w:eastAsia="Times New Roman" w:hAnsi="Times New Roman" w:cs="Times New Roman"/>
          <w:color w:val="242424"/>
          <w:sz w:val="30"/>
          <w:szCs w:val="30"/>
          <w:bdr w:val="none" w:sz="0" w:space="0" w:color="auto" w:frame="1"/>
          <w:lang w:eastAsia="ru-RU"/>
        </w:rPr>
        <w:t xml:space="preserve">, </w:t>
      </w:r>
      <w:r w:rsidRPr="009401A2">
        <w:rPr>
          <w:rFonts w:ascii="Times New Roman" w:hAnsi="Times New Roman" w:cs="Times New Roman"/>
          <w:sz w:val="30"/>
          <w:szCs w:val="30"/>
        </w:rPr>
        <w:t>утвержденно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постановлением Совета Министров Республики Беларусь от 30 августа 2022 г. №551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B22EF" w:rsidRDefault="00CB22EF" w:rsidP="00CB22EF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 xml:space="preserve">Указ Президента Республики Беларусь от 25 февраля 2022 г. №69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9401A2">
        <w:rPr>
          <w:rFonts w:ascii="Times New Roman" w:hAnsi="Times New Roman" w:cs="Times New Roman"/>
          <w:sz w:val="30"/>
          <w:szCs w:val="30"/>
        </w:rPr>
        <w:t>О развитии республиканской системы мониторинга общественной безопасности»</w:t>
      </w:r>
      <w:r w:rsidR="003A5168">
        <w:rPr>
          <w:rFonts w:ascii="Times New Roman" w:hAnsi="Times New Roman" w:cs="Times New Roman"/>
          <w:sz w:val="30"/>
          <w:szCs w:val="30"/>
        </w:rPr>
        <w:t xml:space="preserve"> и др.</w:t>
      </w:r>
    </w:p>
    <w:p w:rsidR="00F05780" w:rsidRPr="009401A2" w:rsidRDefault="00F05780" w:rsidP="009401A2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BC269E" w:rsidRPr="00AA2618" w:rsidRDefault="007378B3" w:rsidP="00AA2618">
      <w:pPr>
        <w:spacing w:after="0" w:line="240" w:lineRule="auto"/>
        <w:jc w:val="center"/>
        <w:rPr>
          <w:i/>
          <w:color w:val="FF0000"/>
          <w:sz w:val="26"/>
          <w:szCs w:val="26"/>
        </w:rPr>
      </w:pPr>
      <w:r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НАРУШЕНИЯ</w:t>
      </w:r>
      <w:r w:rsidR="00D067D6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, ВЫЯВЛЕННЫЕ ПРОВЕРКАМИ (АНАЛИЗАМИ)</w:t>
      </w:r>
      <w:r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СМЕТ</w:t>
      </w:r>
      <w:r w:rsidR="00CC3D57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РАСХОДОВ</w:t>
      </w:r>
      <w:r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, ВНОСИМЫМ В НИХ ИЗМЕНЕНИЯМ </w:t>
      </w:r>
      <w:r w:rsidR="006E689E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И </w:t>
      </w:r>
      <w:r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ДОПОЛНЕНИЯМ, СОСТАВЛЕН</w:t>
      </w:r>
      <w:r w:rsidR="00CC3D57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НЫ</w:t>
      </w:r>
      <w:r w:rsidR="006E689E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Х</w:t>
      </w:r>
      <w:r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И ПРЕДСТАВЛЕН</w:t>
      </w:r>
      <w:r w:rsidR="00CC3D57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НЫ</w:t>
      </w:r>
      <w:r w:rsidR="006E689E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Х</w:t>
      </w:r>
      <w:r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РАСЧЕТ</w:t>
      </w:r>
      <w:r w:rsidR="006E689E"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>ОВ</w:t>
      </w:r>
      <w:r w:rsidRPr="00AA2618">
        <w:rPr>
          <w:rFonts w:ascii="Times New Roman" w:eastAsia="Times New Roman" w:hAnsi="Times New Roman" w:cs="Times New Roman"/>
          <w:b/>
          <w:i/>
          <w:sz w:val="30"/>
          <w:szCs w:val="30"/>
          <w:lang w:eastAsia="ru-RU"/>
        </w:rPr>
        <w:t xml:space="preserve"> К НИМ</w:t>
      </w:r>
    </w:p>
    <w:p w:rsidR="00234E6F" w:rsidRDefault="00AB430E" w:rsidP="00F2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9401A2">
        <w:rPr>
          <w:rFonts w:ascii="Times New Roman" w:hAnsi="Times New Roman" w:cs="Times New Roman"/>
          <w:sz w:val="30"/>
          <w:szCs w:val="30"/>
        </w:rPr>
        <w:t>не соблюден</w:t>
      </w:r>
      <w:r>
        <w:rPr>
          <w:rFonts w:ascii="Times New Roman" w:hAnsi="Times New Roman" w:cs="Times New Roman"/>
          <w:sz w:val="30"/>
          <w:szCs w:val="30"/>
        </w:rPr>
        <w:t>ие</w:t>
      </w:r>
      <w:r w:rsidRPr="009401A2">
        <w:rPr>
          <w:rFonts w:ascii="Times New Roman" w:hAnsi="Times New Roman" w:cs="Times New Roman"/>
          <w:sz w:val="30"/>
          <w:szCs w:val="30"/>
        </w:rPr>
        <w:t xml:space="preserve"> требовани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9401A2">
        <w:rPr>
          <w:rFonts w:ascii="Times New Roman" w:hAnsi="Times New Roman" w:cs="Times New Roman"/>
          <w:sz w:val="30"/>
          <w:szCs w:val="30"/>
        </w:rPr>
        <w:t xml:space="preserve"> об определении расходов по </w:t>
      </w:r>
      <w:r w:rsidR="00037B6B">
        <w:rPr>
          <w:rFonts w:ascii="Times New Roman" w:hAnsi="Times New Roman" w:cs="Times New Roman"/>
          <w:sz w:val="30"/>
          <w:szCs w:val="30"/>
        </w:rPr>
        <w:t xml:space="preserve">бюджетной </w:t>
      </w:r>
      <w:r w:rsidRPr="009401A2">
        <w:rPr>
          <w:rFonts w:ascii="Times New Roman" w:hAnsi="Times New Roman" w:cs="Times New Roman"/>
          <w:sz w:val="30"/>
          <w:szCs w:val="30"/>
        </w:rPr>
        <w:t>смете исходя из обоснованной потребности в средствах с учетом осуществления режима экономии и эффективного расходования денежных средств согласно составленным расчетам</w:t>
      </w:r>
      <w:r w:rsidR="00234E6F">
        <w:rPr>
          <w:rFonts w:ascii="Times New Roman" w:hAnsi="Times New Roman" w:cs="Times New Roman"/>
          <w:sz w:val="30"/>
          <w:szCs w:val="30"/>
        </w:rPr>
        <w:t>;</w:t>
      </w:r>
    </w:p>
    <w:p w:rsidR="00EA7C4E" w:rsidRDefault="00100172" w:rsidP="0010017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  <w:lang w:eastAsia="be-BY"/>
        </w:rPr>
        <w:t xml:space="preserve">- </w:t>
      </w:r>
      <w:r w:rsidRPr="00752445">
        <w:rPr>
          <w:rFonts w:ascii="Times New Roman" w:hAnsi="Times New Roman" w:cs="Times New Roman"/>
          <w:sz w:val="30"/>
          <w:szCs w:val="30"/>
        </w:rPr>
        <w:t xml:space="preserve"> по статье расходов ”Приобретение оборудования и других основных средств</w:t>
      </w:r>
      <w:r w:rsidRPr="00752445">
        <w:rPr>
          <w:rFonts w:ascii="Times New Roman" w:hAnsi="Times New Roman" w:cs="Times New Roman"/>
          <w:bCs/>
          <w:sz w:val="30"/>
          <w:szCs w:val="30"/>
        </w:rPr>
        <w:t>“</w:t>
      </w:r>
      <w:r w:rsidRPr="00752445">
        <w:rPr>
          <w:rFonts w:ascii="Times New Roman" w:hAnsi="Times New Roman" w:cs="Times New Roman"/>
          <w:sz w:val="30"/>
          <w:szCs w:val="30"/>
        </w:rPr>
        <w:t xml:space="preserve"> запланировано приобретение айфона без </w:t>
      </w:r>
      <w:r w:rsidRPr="00752445">
        <w:rPr>
          <w:rFonts w:ascii="Times New Roman" w:eastAsia="Calibri" w:hAnsi="Times New Roman" w:cs="Times New Roman"/>
          <w:sz w:val="30"/>
          <w:szCs w:val="30"/>
        </w:rPr>
        <w:t>обоснованной потребности в средствах</w:t>
      </w:r>
      <w:r w:rsidRPr="00752445">
        <w:rPr>
          <w:rFonts w:ascii="Times New Roman" w:hAnsi="Times New Roman" w:cs="Times New Roman"/>
          <w:sz w:val="30"/>
          <w:szCs w:val="30"/>
        </w:rPr>
        <w:t>, в нарушение требования Главы государства по обеспечению жесткой экономии бюджетных средств и оптимизация расходов с учетом реальной потребности в соответствующих товарно-материальных ценностях</w:t>
      </w:r>
      <w:r w:rsidR="00AE5968">
        <w:rPr>
          <w:rFonts w:ascii="Times New Roman" w:hAnsi="Times New Roman" w:cs="Times New Roman"/>
          <w:sz w:val="30"/>
          <w:szCs w:val="30"/>
        </w:rPr>
        <w:t>;</w:t>
      </w:r>
    </w:p>
    <w:p w:rsidR="00100172" w:rsidRDefault="00EA7C4E" w:rsidP="00100172">
      <w:pPr>
        <w:spacing w:after="0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r w:rsidRPr="00EA7C4E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в</w:t>
      </w:r>
      <w:r w:rsidRPr="00AE5968">
        <w:rPr>
          <w:rFonts w:ascii="Times New Roman" w:hAnsi="Times New Roman"/>
          <w:sz w:val="30"/>
          <w:szCs w:val="30"/>
        </w:rPr>
        <w:t xml:space="preserve"> перечень приобретаемого оборудования</w:t>
      </w:r>
      <w:r>
        <w:rPr>
          <w:rFonts w:ascii="Times New Roman" w:hAnsi="Times New Roman"/>
          <w:sz w:val="30"/>
          <w:szCs w:val="30"/>
        </w:rPr>
        <w:t xml:space="preserve"> дошкольных учреждений</w:t>
      </w:r>
      <w:r w:rsidRPr="00AE5968">
        <w:rPr>
          <w:rFonts w:ascii="Times New Roman" w:hAnsi="Times New Roman"/>
          <w:sz w:val="30"/>
          <w:szCs w:val="30"/>
        </w:rPr>
        <w:t xml:space="preserve"> не обосновано включены интерактивные панели</w:t>
      </w:r>
      <w:r>
        <w:rPr>
          <w:rFonts w:ascii="Times New Roman" w:hAnsi="Times New Roman"/>
          <w:sz w:val="30"/>
          <w:szCs w:val="30"/>
        </w:rPr>
        <w:t xml:space="preserve"> и др.;</w:t>
      </w:r>
    </w:p>
    <w:p w:rsidR="00EA7C4E" w:rsidRPr="00752445" w:rsidRDefault="00EA7C4E" w:rsidP="00EA7C4E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EA7C4E">
        <w:rPr>
          <w:rFonts w:ascii="Times New Roman" w:hAnsi="Times New Roman" w:cs="Times New Roman"/>
          <w:sz w:val="30"/>
          <w:szCs w:val="30"/>
        </w:rPr>
        <w:t>включение в смету расходов на награждение участников мероприятия и частично расходов на реквизит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100172" w:rsidRDefault="00234E6F" w:rsidP="00F20D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234E6F">
        <w:rPr>
          <w:rFonts w:ascii="Times New Roman" w:hAnsi="Times New Roman" w:cs="Times New Roman"/>
          <w:sz w:val="30"/>
          <w:szCs w:val="30"/>
          <w:shd w:val="clear" w:color="auto" w:fill="FFFFFF"/>
        </w:rPr>
        <w:t>-</w:t>
      </w:r>
      <w:r w:rsidR="00F20D9C" w:rsidRPr="00234E6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установлены факты планирования расходов выше уровня, исчисленного в расчетах к </w:t>
      </w:r>
      <w:r w:rsidR="0026665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бюджетным </w:t>
      </w:r>
      <w:r w:rsidR="00F20D9C" w:rsidRPr="00234E6F">
        <w:rPr>
          <w:rFonts w:ascii="Times New Roman" w:hAnsi="Times New Roman" w:cs="Times New Roman"/>
          <w:sz w:val="30"/>
          <w:szCs w:val="30"/>
          <w:shd w:val="clear" w:color="auto" w:fill="FFFFFF"/>
        </w:rPr>
        <w:t>сметам</w:t>
      </w:r>
      <w:r w:rsidR="00AE5968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Так, </w:t>
      </w:r>
      <w:r w:rsidR="0010017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например, </w:t>
      </w:r>
      <w:r w:rsidR="00100172">
        <w:rPr>
          <w:rFonts w:ascii="Times New Roman" w:hAnsi="Times New Roman" w:cs="Times New Roman"/>
          <w:sz w:val="30"/>
          <w:szCs w:val="30"/>
        </w:rPr>
        <w:t>завышен</w:t>
      </w:r>
      <w:r w:rsidR="00AE5968">
        <w:rPr>
          <w:rFonts w:ascii="Times New Roman" w:hAnsi="Times New Roman" w:cs="Times New Roman"/>
          <w:sz w:val="30"/>
          <w:szCs w:val="30"/>
        </w:rPr>
        <w:t>ы</w:t>
      </w:r>
      <w:r w:rsidR="00100172">
        <w:rPr>
          <w:rFonts w:ascii="Times New Roman" w:hAnsi="Times New Roman" w:cs="Times New Roman"/>
          <w:sz w:val="30"/>
          <w:szCs w:val="30"/>
        </w:rPr>
        <w:t xml:space="preserve"> р</w:t>
      </w:r>
      <w:r w:rsidR="00100172" w:rsidRPr="00DF3A26">
        <w:rPr>
          <w:rFonts w:ascii="Times New Roman" w:hAnsi="Times New Roman"/>
          <w:sz w:val="30"/>
          <w:szCs w:val="30"/>
        </w:rPr>
        <w:t>асход</w:t>
      </w:r>
      <w:r w:rsidR="00AE5968">
        <w:rPr>
          <w:rFonts w:ascii="Times New Roman" w:hAnsi="Times New Roman"/>
          <w:sz w:val="30"/>
          <w:szCs w:val="30"/>
        </w:rPr>
        <w:t>ы</w:t>
      </w:r>
      <w:r w:rsidR="00100172" w:rsidRPr="00DF3A26">
        <w:rPr>
          <w:rFonts w:ascii="Times New Roman" w:hAnsi="Times New Roman"/>
          <w:sz w:val="30"/>
          <w:szCs w:val="30"/>
        </w:rPr>
        <w:t xml:space="preserve"> на приобретение продуктов питания для воспитанников государственного учреждения образования</w:t>
      </w:r>
      <w:r w:rsidR="00AE5968">
        <w:rPr>
          <w:rFonts w:ascii="Times New Roman" w:hAnsi="Times New Roman"/>
          <w:sz w:val="30"/>
          <w:szCs w:val="30"/>
        </w:rPr>
        <w:t xml:space="preserve"> (у</w:t>
      </w:r>
      <w:r w:rsidR="00100172" w:rsidRPr="00DF3A26">
        <w:rPr>
          <w:rFonts w:ascii="Times New Roman" w:hAnsi="Times New Roman"/>
          <w:sz w:val="30"/>
          <w:szCs w:val="30"/>
        </w:rPr>
        <w:t>тверждено в смете на год в</w:t>
      </w:r>
      <w:r w:rsidR="00100172">
        <w:rPr>
          <w:rFonts w:ascii="Times New Roman" w:hAnsi="Times New Roman"/>
          <w:sz w:val="30"/>
          <w:szCs w:val="30"/>
        </w:rPr>
        <w:t xml:space="preserve"> одной</w:t>
      </w:r>
      <w:r w:rsidR="00100172" w:rsidRPr="00DF3A26">
        <w:rPr>
          <w:rFonts w:ascii="Times New Roman" w:hAnsi="Times New Roman"/>
          <w:sz w:val="30"/>
          <w:szCs w:val="30"/>
        </w:rPr>
        <w:t xml:space="preserve"> сумме</w:t>
      </w:r>
      <w:r w:rsidR="00100172">
        <w:rPr>
          <w:rFonts w:ascii="Times New Roman" w:hAnsi="Times New Roman"/>
          <w:sz w:val="30"/>
          <w:szCs w:val="30"/>
        </w:rPr>
        <w:t xml:space="preserve">, а </w:t>
      </w:r>
      <w:r w:rsidR="00100172" w:rsidRPr="00DF3A26">
        <w:rPr>
          <w:rFonts w:ascii="Times New Roman" w:hAnsi="Times New Roman"/>
          <w:sz w:val="30"/>
          <w:szCs w:val="30"/>
        </w:rPr>
        <w:t xml:space="preserve">обосновано соответствующими расчетами на </w:t>
      </w:r>
      <w:r w:rsidR="00100172">
        <w:rPr>
          <w:rFonts w:ascii="Times New Roman" w:hAnsi="Times New Roman"/>
          <w:sz w:val="30"/>
          <w:szCs w:val="30"/>
        </w:rPr>
        <w:t>меньшую сумму)</w:t>
      </w:r>
      <w:r w:rsidRPr="00234E6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; </w:t>
      </w:r>
    </w:p>
    <w:p w:rsidR="00100172" w:rsidRDefault="00315852" w:rsidP="00100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- </w:t>
      </w:r>
      <w:r w:rsidR="00234E6F" w:rsidRPr="00234E6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к </w:t>
      </w:r>
      <w:r w:rsidR="00234E6F" w:rsidRPr="00234E6F">
        <w:rPr>
          <w:rFonts w:ascii="Times New Roman" w:hAnsi="Times New Roman" w:cs="Times New Roman"/>
          <w:sz w:val="30"/>
          <w:szCs w:val="30"/>
        </w:rPr>
        <w:t>ряду смет не приложены расчеты потребности в ассигнованиях;</w:t>
      </w:r>
    </w:p>
    <w:p w:rsidR="008D6C87" w:rsidRPr="00905E67" w:rsidRDefault="008D6C87" w:rsidP="008D6C87">
      <w:pPr>
        <w:tabs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по </w:t>
      </w:r>
      <w:r w:rsidRPr="00905E67">
        <w:rPr>
          <w:rFonts w:ascii="Times New Roman" w:hAnsi="Times New Roman" w:cs="Times New Roman"/>
          <w:sz w:val="30"/>
          <w:szCs w:val="30"/>
        </w:rPr>
        <w:t>услуг</w:t>
      </w:r>
      <w:r>
        <w:rPr>
          <w:rFonts w:ascii="Times New Roman" w:hAnsi="Times New Roman" w:cs="Times New Roman"/>
          <w:sz w:val="30"/>
          <w:szCs w:val="30"/>
        </w:rPr>
        <w:t>ам</w:t>
      </w:r>
      <w:r w:rsidRPr="00905E67">
        <w:rPr>
          <w:rFonts w:ascii="Times New Roman" w:hAnsi="Times New Roman" w:cs="Times New Roman"/>
          <w:sz w:val="30"/>
          <w:szCs w:val="30"/>
        </w:rPr>
        <w:t xml:space="preserve"> связи </w:t>
      </w:r>
      <w:r>
        <w:rPr>
          <w:rFonts w:ascii="Times New Roman" w:hAnsi="Times New Roman" w:cs="Times New Roman"/>
          <w:sz w:val="30"/>
          <w:szCs w:val="30"/>
        </w:rPr>
        <w:t>излишне включены расходы по</w:t>
      </w:r>
      <w:r w:rsidRPr="00905E6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необоснованно </w:t>
      </w:r>
      <w:r w:rsidRPr="00905E67">
        <w:rPr>
          <w:rFonts w:ascii="Times New Roman" w:hAnsi="Times New Roman" w:cs="Times New Roman"/>
          <w:sz w:val="30"/>
          <w:szCs w:val="30"/>
        </w:rPr>
        <w:t>числящ</w:t>
      </w:r>
      <w:r>
        <w:rPr>
          <w:rFonts w:ascii="Times New Roman" w:hAnsi="Times New Roman" w:cs="Times New Roman"/>
          <w:sz w:val="30"/>
          <w:szCs w:val="30"/>
        </w:rPr>
        <w:t>емуся</w:t>
      </w:r>
      <w:r w:rsidRPr="00905E67">
        <w:rPr>
          <w:rFonts w:ascii="Times New Roman" w:hAnsi="Times New Roman" w:cs="Times New Roman"/>
          <w:sz w:val="30"/>
          <w:szCs w:val="30"/>
        </w:rPr>
        <w:t xml:space="preserve"> за отделом </w:t>
      </w:r>
      <w:r>
        <w:rPr>
          <w:rFonts w:ascii="Times New Roman" w:hAnsi="Times New Roman" w:cs="Times New Roman"/>
          <w:sz w:val="30"/>
          <w:szCs w:val="30"/>
        </w:rPr>
        <w:t xml:space="preserve">абонентскому </w:t>
      </w:r>
      <w:r w:rsidRPr="00905E67">
        <w:rPr>
          <w:rFonts w:ascii="Times New Roman" w:hAnsi="Times New Roman" w:cs="Times New Roman"/>
          <w:sz w:val="30"/>
          <w:szCs w:val="30"/>
        </w:rPr>
        <w:t>номер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905E67">
        <w:rPr>
          <w:rFonts w:ascii="Times New Roman" w:hAnsi="Times New Roman" w:cs="Times New Roman"/>
          <w:sz w:val="30"/>
          <w:szCs w:val="30"/>
        </w:rPr>
        <w:t>;</w:t>
      </w:r>
    </w:p>
    <w:p w:rsidR="008D6C87" w:rsidRPr="00905E67" w:rsidRDefault="008D6C87" w:rsidP="008D6C87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 планирование </w:t>
      </w:r>
      <w:r w:rsidR="00EA7C4E">
        <w:rPr>
          <w:rFonts w:ascii="Times New Roman" w:hAnsi="Times New Roman" w:cs="Times New Roman"/>
          <w:sz w:val="30"/>
          <w:szCs w:val="30"/>
        </w:rPr>
        <w:t xml:space="preserve">расходов </w:t>
      </w:r>
      <w:r>
        <w:rPr>
          <w:rFonts w:ascii="Times New Roman" w:hAnsi="Times New Roman" w:cs="Times New Roman"/>
          <w:sz w:val="30"/>
          <w:szCs w:val="30"/>
        </w:rPr>
        <w:t xml:space="preserve">по отдельным видам услуг в </w:t>
      </w:r>
      <w:proofErr w:type="gramStart"/>
      <w:r w:rsidRPr="00905E67">
        <w:rPr>
          <w:rFonts w:ascii="Times New Roman" w:hAnsi="Times New Roman" w:cs="Times New Roman"/>
          <w:sz w:val="30"/>
          <w:szCs w:val="30"/>
        </w:rPr>
        <w:t>сумме</w:t>
      </w:r>
      <w:r>
        <w:rPr>
          <w:rFonts w:ascii="Times New Roman" w:hAnsi="Times New Roman" w:cs="Times New Roman"/>
          <w:sz w:val="30"/>
          <w:szCs w:val="30"/>
        </w:rPr>
        <w:t xml:space="preserve">  исходя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из годовой потребности, в то время как  </w:t>
      </w:r>
      <w:r w:rsidRPr="00905E67">
        <w:rPr>
          <w:rFonts w:ascii="Times New Roman" w:hAnsi="Times New Roman" w:cs="Times New Roman"/>
          <w:sz w:val="30"/>
          <w:szCs w:val="30"/>
        </w:rPr>
        <w:t>оказани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905E67">
        <w:rPr>
          <w:rFonts w:ascii="Times New Roman" w:hAnsi="Times New Roman" w:cs="Times New Roman"/>
          <w:sz w:val="30"/>
          <w:szCs w:val="30"/>
        </w:rPr>
        <w:t xml:space="preserve"> данных услуг </w:t>
      </w:r>
      <w:r>
        <w:rPr>
          <w:rFonts w:ascii="Times New Roman" w:hAnsi="Times New Roman" w:cs="Times New Roman"/>
          <w:sz w:val="30"/>
          <w:szCs w:val="30"/>
        </w:rPr>
        <w:t xml:space="preserve">не </w:t>
      </w:r>
      <w:r w:rsidR="00EA7C4E">
        <w:rPr>
          <w:rFonts w:ascii="Times New Roman" w:hAnsi="Times New Roman" w:cs="Times New Roman"/>
          <w:sz w:val="30"/>
          <w:szCs w:val="30"/>
        </w:rPr>
        <w:t>планируется</w:t>
      </w:r>
      <w:r>
        <w:rPr>
          <w:rFonts w:ascii="Times New Roman" w:hAnsi="Times New Roman" w:cs="Times New Roman"/>
          <w:sz w:val="30"/>
          <w:szCs w:val="30"/>
        </w:rPr>
        <w:t xml:space="preserve">  в течение всего года</w:t>
      </w:r>
      <w:r w:rsidRPr="00905E67">
        <w:rPr>
          <w:rFonts w:ascii="Times New Roman" w:hAnsi="Times New Roman" w:cs="Times New Roman"/>
          <w:sz w:val="30"/>
          <w:szCs w:val="30"/>
        </w:rPr>
        <w:t>;</w:t>
      </w:r>
    </w:p>
    <w:p w:rsidR="0033050E" w:rsidRDefault="00037B6B" w:rsidP="0033050E">
      <w:pPr>
        <w:shd w:val="clear" w:color="auto" w:fill="FFFFFF"/>
        <w:spacing w:after="0" w:line="346" w:lineRule="exact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C66E0D">
        <w:rPr>
          <w:rFonts w:ascii="Times New Roman" w:hAnsi="Times New Roman" w:cs="Times New Roman"/>
          <w:sz w:val="30"/>
          <w:szCs w:val="30"/>
        </w:rPr>
        <w:t>планировани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C66E0D">
        <w:rPr>
          <w:rFonts w:ascii="Times New Roman" w:hAnsi="Times New Roman" w:cs="Times New Roman"/>
          <w:sz w:val="30"/>
          <w:szCs w:val="30"/>
        </w:rPr>
        <w:t xml:space="preserve"> оплаты услуг по водоснабжению, водоотведению, обращению с твердыми коммунальными отходами по завышенным тарифам. Также, по элементу расходов 1.10.07.03 «Оплата потребления тепловой энергии», </w:t>
      </w:r>
      <w:r w:rsidR="00BE7F89">
        <w:rPr>
          <w:rFonts w:ascii="Times New Roman" w:hAnsi="Times New Roman" w:cs="Times New Roman"/>
          <w:sz w:val="30"/>
          <w:szCs w:val="30"/>
        </w:rPr>
        <w:t xml:space="preserve">бюджетной организацией </w:t>
      </w:r>
      <w:r w:rsidRPr="00C66E0D">
        <w:rPr>
          <w:rFonts w:ascii="Times New Roman" w:hAnsi="Times New Roman" w:cs="Times New Roman"/>
          <w:sz w:val="30"/>
          <w:szCs w:val="30"/>
        </w:rPr>
        <w:t xml:space="preserve">были излишне </w:t>
      </w:r>
      <w:r w:rsidRPr="00C66E0D">
        <w:rPr>
          <w:rFonts w:ascii="Times New Roman" w:hAnsi="Times New Roman" w:cs="Times New Roman"/>
          <w:sz w:val="30"/>
          <w:szCs w:val="30"/>
        </w:rPr>
        <w:lastRenderedPageBreak/>
        <w:t>запланированы расходы по причине необоснованного завышения количества кВт/ч. При сравнении потребленных кВт/ч за 2022 год с 2023 годом увеличение составило 1306 кВт/ч, хотя дополнительных объектов для потребления тепловой энергии</w:t>
      </w:r>
      <w:r w:rsidR="00BE7F89">
        <w:rPr>
          <w:rFonts w:ascii="Times New Roman" w:hAnsi="Times New Roman" w:cs="Times New Roman"/>
          <w:sz w:val="30"/>
          <w:szCs w:val="30"/>
        </w:rPr>
        <w:t xml:space="preserve"> в организации</w:t>
      </w:r>
      <w:r w:rsidRPr="00C66E0D">
        <w:rPr>
          <w:rFonts w:ascii="Times New Roman" w:hAnsi="Times New Roman" w:cs="Times New Roman"/>
          <w:sz w:val="30"/>
          <w:szCs w:val="30"/>
        </w:rPr>
        <w:t xml:space="preserve"> не планируется</w:t>
      </w:r>
      <w:r w:rsidR="0033050E">
        <w:rPr>
          <w:rFonts w:ascii="Times New Roman" w:hAnsi="Times New Roman" w:cs="Times New Roman"/>
          <w:sz w:val="30"/>
          <w:szCs w:val="30"/>
        </w:rPr>
        <w:t>;</w:t>
      </w:r>
    </w:p>
    <w:p w:rsidR="00A2035F" w:rsidRPr="00905E67" w:rsidRDefault="0033050E" w:rsidP="0033050E">
      <w:pPr>
        <w:shd w:val="clear" w:color="auto" w:fill="FFFFFF"/>
        <w:spacing w:after="0" w:line="346" w:lineRule="exact"/>
        <w:ind w:firstLine="708"/>
        <w:jc w:val="both"/>
        <w:rPr>
          <w:rFonts w:ascii="Times New Roman" w:hAnsi="Times New Roman" w:cs="Times New Roman"/>
          <w:spacing w:val="1"/>
          <w:sz w:val="30"/>
          <w:szCs w:val="30"/>
        </w:rPr>
      </w:pPr>
      <w:r>
        <w:rPr>
          <w:rFonts w:ascii="Times New Roman" w:hAnsi="Times New Roman" w:cs="Times New Roman"/>
          <w:spacing w:val="1"/>
          <w:sz w:val="30"/>
          <w:szCs w:val="30"/>
        </w:rPr>
        <w:t>-</w:t>
      </w:r>
      <w:r w:rsidR="00A2035F">
        <w:rPr>
          <w:rFonts w:ascii="Times New Roman" w:hAnsi="Times New Roman" w:cs="Times New Roman"/>
          <w:spacing w:val="1"/>
          <w:sz w:val="30"/>
          <w:szCs w:val="30"/>
        </w:rPr>
        <w:t xml:space="preserve"> не соответстви</w:t>
      </w:r>
      <w:r>
        <w:rPr>
          <w:rFonts w:ascii="Times New Roman" w:hAnsi="Times New Roman" w:cs="Times New Roman"/>
          <w:spacing w:val="1"/>
          <w:sz w:val="30"/>
          <w:szCs w:val="30"/>
        </w:rPr>
        <w:t>е</w:t>
      </w:r>
      <w:r w:rsidR="00A2035F">
        <w:rPr>
          <w:rFonts w:ascii="Times New Roman" w:hAnsi="Times New Roman" w:cs="Times New Roman"/>
          <w:spacing w:val="1"/>
          <w:sz w:val="30"/>
          <w:szCs w:val="30"/>
        </w:rPr>
        <w:t xml:space="preserve"> р</w:t>
      </w:r>
      <w:r w:rsidR="00A2035F" w:rsidRPr="00905E67">
        <w:rPr>
          <w:rFonts w:ascii="Times New Roman" w:hAnsi="Times New Roman" w:cs="Times New Roman"/>
          <w:spacing w:val="1"/>
          <w:sz w:val="30"/>
          <w:szCs w:val="30"/>
        </w:rPr>
        <w:t>асход</w:t>
      </w:r>
      <w:r w:rsidR="00A2035F">
        <w:rPr>
          <w:rFonts w:ascii="Times New Roman" w:hAnsi="Times New Roman" w:cs="Times New Roman"/>
          <w:spacing w:val="1"/>
          <w:sz w:val="30"/>
          <w:szCs w:val="30"/>
        </w:rPr>
        <w:t>ов</w:t>
      </w:r>
      <w:r w:rsidR="00A2035F" w:rsidRPr="00905E67">
        <w:rPr>
          <w:rFonts w:ascii="Times New Roman" w:hAnsi="Times New Roman" w:cs="Times New Roman"/>
          <w:spacing w:val="1"/>
          <w:sz w:val="30"/>
          <w:szCs w:val="30"/>
        </w:rPr>
        <w:t>, утвержденны</w:t>
      </w:r>
      <w:r>
        <w:rPr>
          <w:rFonts w:ascii="Times New Roman" w:hAnsi="Times New Roman" w:cs="Times New Roman"/>
          <w:spacing w:val="1"/>
          <w:sz w:val="30"/>
          <w:szCs w:val="30"/>
        </w:rPr>
        <w:t>х</w:t>
      </w:r>
      <w:r w:rsidR="00A2035F" w:rsidRPr="00905E67">
        <w:rPr>
          <w:rFonts w:ascii="Times New Roman" w:hAnsi="Times New Roman" w:cs="Times New Roman"/>
          <w:spacing w:val="1"/>
          <w:sz w:val="30"/>
          <w:szCs w:val="30"/>
        </w:rPr>
        <w:t xml:space="preserve"> в смете на оплату тепловой энергии и прочих коммунальных услуг, заключенным договорам.</w:t>
      </w:r>
    </w:p>
    <w:p w:rsidR="00302896" w:rsidRPr="00546872" w:rsidRDefault="00302896" w:rsidP="0030289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- </w:t>
      </w:r>
      <w:r w:rsidRPr="00546872">
        <w:rPr>
          <w:rFonts w:ascii="Times New Roman" w:hAnsi="Times New Roman" w:cs="Times New Roman"/>
          <w:sz w:val="30"/>
          <w:szCs w:val="30"/>
        </w:rPr>
        <w:t>предотвращено излишнее расходование средств бюджета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546872">
        <w:rPr>
          <w:rFonts w:ascii="Times New Roman" w:hAnsi="Times New Roman" w:cs="Times New Roman"/>
          <w:sz w:val="30"/>
          <w:szCs w:val="30"/>
        </w:rPr>
        <w:t>выявленное в результате проведения камерального анализа правильности составления штатных расписаний аппарата управления структурных подразделений райисполкома</w:t>
      </w:r>
      <w:r>
        <w:rPr>
          <w:rFonts w:ascii="Times New Roman" w:hAnsi="Times New Roman" w:cs="Times New Roman"/>
          <w:sz w:val="30"/>
          <w:szCs w:val="30"/>
        </w:rPr>
        <w:t>, сельисполкомов</w:t>
      </w:r>
      <w:r w:rsidRPr="0054687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П</w:t>
      </w:r>
      <w:r w:rsidRPr="00546872">
        <w:rPr>
          <w:rFonts w:ascii="Times New Roman" w:hAnsi="Times New Roman" w:cs="Times New Roman"/>
          <w:sz w:val="30"/>
          <w:szCs w:val="30"/>
        </w:rPr>
        <w:t>роставление в штатных расписаниях неверного класса государственного гражданского служащего и применение неверного кратного размера надбавки за класс повлекло за собой неверный расчет надбавки за класс, надбавки за выслугу лет, месячного фонда оплаты труда, премии, размера единовременного пособия на оздоровление и размера материальной помощи на  год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C552A6" w:rsidRDefault="0026665C" w:rsidP="00C552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C552A6">
        <w:rPr>
          <w:rFonts w:ascii="Times New Roman" w:hAnsi="Times New Roman" w:cs="Times New Roman"/>
          <w:sz w:val="30"/>
          <w:szCs w:val="30"/>
        </w:rPr>
        <w:t>-</w:t>
      </w:r>
      <w:r w:rsidR="00B4484F" w:rsidRPr="00C552A6">
        <w:rPr>
          <w:rFonts w:ascii="Times New Roman" w:hAnsi="Times New Roman" w:cs="Times New Roman"/>
          <w:sz w:val="30"/>
          <w:szCs w:val="30"/>
        </w:rPr>
        <w:t xml:space="preserve"> наличие в штатных расписаниях вакантных ставок</w:t>
      </w:r>
      <w:r w:rsidR="00C552A6">
        <w:rPr>
          <w:rFonts w:ascii="Times New Roman" w:hAnsi="Times New Roman" w:cs="Times New Roman"/>
          <w:sz w:val="30"/>
          <w:szCs w:val="30"/>
        </w:rPr>
        <w:t>, 0,5 ставок</w:t>
      </w:r>
      <w:r w:rsidR="00B4484F" w:rsidRPr="00C552A6">
        <w:rPr>
          <w:rFonts w:ascii="Times New Roman" w:hAnsi="Times New Roman" w:cs="Times New Roman"/>
          <w:sz w:val="30"/>
          <w:szCs w:val="30"/>
        </w:rPr>
        <w:t xml:space="preserve"> </w:t>
      </w:r>
      <w:r w:rsidR="00C552A6">
        <w:rPr>
          <w:rFonts w:ascii="Times New Roman" w:hAnsi="Times New Roman" w:cs="Times New Roman"/>
          <w:sz w:val="30"/>
          <w:szCs w:val="30"/>
        </w:rPr>
        <w:t>в течение</w:t>
      </w:r>
      <w:r w:rsidR="00B4484F" w:rsidRPr="00C552A6">
        <w:rPr>
          <w:rFonts w:ascii="Times New Roman" w:hAnsi="Times New Roman" w:cs="Times New Roman"/>
          <w:sz w:val="30"/>
          <w:szCs w:val="30"/>
        </w:rPr>
        <w:t xml:space="preserve"> 6 месяцев и более</w:t>
      </w:r>
      <w:r w:rsidRPr="00C552A6">
        <w:rPr>
          <w:rFonts w:ascii="Times New Roman" w:hAnsi="Times New Roman" w:cs="Times New Roman"/>
          <w:sz w:val="30"/>
          <w:szCs w:val="30"/>
        </w:rPr>
        <w:t xml:space="preserve">, </w:t>
      </w:r>
      <w:r w:rsidR="00C552A6" w:rsidRPr="00C552A6">
        <w:rPr>
          <w:rFonts w:ascii="Times New Roman" w:hAnsi="Times New Roman"/>
          <w:sz w:val="30"/>
          <w:szCs w:val="30"/>
        </w:rPr>
        <w:t>излишне</w:t>
      </w:r>
      <w:r w:rsidR="00C552A6">
        <w:rPr>
          <w:rFonts w:ascii="Times New Roman" w:hAnsi="Times New Roman"/>
          <w:sz w:val="30"/>
          <w:szCs w:val="30"/>
        </w:rPr>
        <w:t>е</w:t>
      </w:r>
      <w:r w:rsidR="00C552A6" w:rsidRPr="00C552A6">
        <w:rPr>
          <w:rFonts w:ascii="Times New Roman" w:hAnsi="Times New Roman"/>
          <w:sz w:val="30"/>
          <w:szCs w:val="30"/>
        </w:rPr>
        <w:t xml:space="preserve"> планирован</w:t>
      </w:r>
      <w:r w:rsidR="00C552A6">
        <w:rPr>
          <w:rFonts w:ascii="Times New Roman" w:hAnsi="Times New Roman"/>
          <w:sz w:val="30"/>
          <w:szCs w:val="30"/>
        </w:rPr>
        <w:t>ие</w:t>
      </w:r>
      <w:r w:rsidR="00C552A6" w:rsidRPr="00C552A6">
        <w:rPr>
          <w:rFonts w:ascii="Times New Roman" w:hAnsi="Times New Roman"/>
          <w:sz w:val="30"/>
          <w:szCs w:val="30"/>
        </w:rPr>
        <w:t xml:space="preserve"> расход</w:t>
      </w:r>
      <w:r w:rsidR="00C552A6">
        <w:rPr>
          <w:rFonts w:ascii="Times New Roman" w:hAnsi="Times New Roman"/>
          <w:sz w:val="30"/>
          <w:szCs w:val="30"/>
        </w:rPr>
        <w:t>ов</w:t>
      </w:r>
      <w:r w:rsidR="00C552A6" w:rsidRPr="00C552A6">
        <w:rPr>
          <w:rFonts w:ascii="Times New Roman" w:hAnsi="Times New Roman"/>
          <w:sz w:val="30"/>
          <w:szCs w:val="30"/>
        </w:rPr>
        <w:t xml:space="preserve"> на </w:t>
      </w:r>
      <w:r w:rsidR="00C552A6">
        <w:rPr>
          <w:rFonts w:ascii="Times New Roman" w:hAnsi="Times New Roman"/>
          <w:sz w:val="30"/>
          <w:szCs w:val="30"/>
        </w:rPr>
        <w:t xml:space="preserve">их </w:t>
      </w:r>
      <w:r w:rsidR="00C552A6" w:rsidRPr="00C552A6">
        <w:rPr>
          <w:rFonts w:ascii="Times New Roman" w:hAnsi="Times New Roman"/>
          <w:sz w:val="30"/>
          <w:szCs w:val="30"/>
        </w:rPr>
        <w:t>содержание</w:t>
      </w:r>
      <w:r w:rsidR="00C552A6">
        <w:rPr>
          <w:rFonts w:ascii="Times New Roman" w:hAnsi="Times New Roman"/>
          <w:sz w:val="30"/>
          <w:szCs w:val="30"/>
        </w:rPr>
        <w:t xml:space="preserve">, </w:t>
      </w:r>
      <w:r w:rsidR="00CC3D57" w:rsidRPr="00C552A6">
        <w:rPr>
          <w:rFonts w:ascii="Times New Roman" w:hAnsi="Times New Roman" w:cs="Times New Roman"/>
          <w:sz w:val="30"/>
          <w:szCs w:val="30"/>
        </w:rPr>
        <w:t xml:space="preserve">в связи с чем </w:t>
      </w:r>
      <w:r w:rsidRPr="00C552A6">
        <w:rPr>
          <w:rFonts w:ascii="Times New Roman" w:hAnsi="Times New Roman" w:cs="Times New Roman"/>
          <w:sz w:val="30"/>
          <w:szCs w:val="30"/>
        </w:rPr>
        <w:t>произведено</w:t>
      </w:r>
      <w:r w:rsidR="00B4484F" w:rsidRPr="00C552A6">
        <w:rPr>
          <w:rFonts w:ascii="Times New Roman" w:hAnsi="Times New Roman" w:cs="Times New Roman"/>
          <w:sz w:val="30"/>
          <w:szCs w:val="30"/>
        </w:rPr>
        <w:t xml:space="preserve"> резервирован</w:t>
      </w:r>
      <w:r w:rsidRPr="00C552A6">
        <w:rPr>
          <w:rFonts w:ascii="Times New Roman" w:hAnsi="Times New Roman" w:cs="Times New Roman"/>
          <w:sz w:val="30"/>
          <w:szCs w:val="30"/>
        </w:rPr>
        <w:t>ие</w:t>
      </w:r>
      <w:r w:rsidR="00B4484F" w:rsidRPr="00C552A6">
        <w:rPr>
          <w:rFonts w:ascii="Times New Roman" w:hAnsi="Times New Roman" w:cs="Times New Roman"/>
          <w:sz w:val="30"/>
          <w:szCs w:val="30"/>
        </w:rPr>
        <w:t xml:space="preserve"> на статью 90.02.00 «Средства, временно заблокированные (зарезервированные) в соответствии с законодательством» на основании справки об изменении бюджетной росписи</w:t>
      </w:r>
      <w:r w:rsidR="00C552A6">
        <w:rPr>
          <w:rFonts w:ascii="Times New Roman" w:hAnsi="Times New Roman" w:cs="Times New Roman"/>
          <w:sz w:val="30"/>
          <w:szCs w:val="30"/>
        </w:rPr>
        <w:t>;</w:t>
      </w:r>
    </w:p>
    <w:p w:rsidR="0033050E" w:rsidRPr="00546872" w:rsidRDefault="0033050E" w:rsidP="0033050E">
      <w:pPr>
        <w:tabs>
          <w:tab w:val="left" w:pos="709"/>
          <w:tab w:val="left" w:pos="851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-</w:t>
      </w:r>
      <w:bookmarkStart w:id="3" w:name="_GoBack"/>
      <w:bookmarkEnd w:id="3"/>
      <w:r>
        <w:rPr>
          <w:rFonts w:ascii="Times New Roman" w:hAnsi="Times New Roman" w:cs="Times New Roman"/>
          <w:sz w:val="30"/>
          <w:szCs w:val="30"/>
        </w:rPr>
        <w:t xml:space="preserve"> излишнее планирование по </w:t>
      </w:r>
      <w:r w:rsidRPr="00905E67">
        <w:rPr>
          <w:rFonts w:ascii="Times New Roman" w:hAnsi="Times New Roman" w:cs="Times New Roman"/>
          <w:sz w:val="30"/>
          <w:szCs w:val="30"/>
        </w:rPr>
        <w:t>взносам (отчислениям) на социальное страхование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05E67">
        <w:rPr>
          <w:rFonts w:ascii="Times New Roman" w:hAnsi="Times New Roman" w:cs="Times New Roman"/>
          <w:sz w:val="30"/>
          <w:szCs w:val="30"/>
        </w:rPr>
        <w:t>по причине не учтенной при планировании дебиторской задолженности, образовавшейся на 01.01.2023</w:t>
      </w:r>
      <w:r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Pr="00546872">
        <w:rPr>
          <w:rFonts w:ascii="Times New Roman" w:hAnsi="Times New Roman" w:cs="Times New Roman"/>
          <w:sz w:val="30"/>
          <w:szCs w:val="30"/>
        </w:rPr>
        <w:t>в нарушение пункта 3 Перечня выплат, на которые не начисляются взносы на государственное  социальное страхование, в том числе на профессиональное пенсионное страхование, в бюджет государственного внебюджетного фонда социальной защиты населения Республики Беларусь 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«Белгосстрах»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468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</w:t>
      </w:r>
      <w:r w:rsidRPr="00546872">
        <w:rPr>
          <w:rFonts w:ascii="Times New Roman" w:hAnsi="Times New Roman" w:cs="Times New Roman"/>
          <w:sz w:val="30"/>
          <w:szCs w:val="30"/>
        </w:rPr>
        <w:t xml:space="preserve"> материальн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546872">
        <w:rPr>
          <w:rFonts w:ascii="Times New Roman" w:hAnsi="Times New Roman" w:cs="Times New Roman"/>
          <w:sz w:val="30"/>
          <w:szCs w:val="30"/>
        </w:rPr>
        <w:t xml:space="preserve"> помощ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468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запланировано </w:t>
      </w:r>
      <w:r w:rsidRPr="00546872">
        <w:rPr>
          <w:rFonts w:ascii="Times New Roman" w:hAnsi="Times New Roman" w:cs="Times New Roman"/>
          <w:sz w:val="30"/>
          <w:szCs w:val="30"/>
        </w:rPr>
        <w:t>начисл</w:t>
      </w:r>
      <w:r>
        <w:rPr>
          <w:rFonts w:ascii="Times New Roman" w:hAnsi="Times New Roman" w:cs="Times New Roman"/>
          <w:sz w:val="30"/>
          <w:szCs w:val="30"/>
        </w:rPr>
        <w:t>ение</w:t>
      </w:r>
      <w:r w:rsidRPr="0054687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46872">
        <w:rPr>
          <w:rFonts w:ascii="Times New Roman" w:hAnsi="Times New Roman" w:cs="Times New Roman"/>
          <w:sz w:val="30"/>
          <w:szCs w:val="30"/>
        </w:rPr>
        <w:t>взнос</w:t>
      </w:r>
      <w:r>
        <w:rPr>
          <w:rFonts w:ascii="Times New Roman" w:hAnsi="Times New Roman" w:cs="Times New Roman"/>
          <w:sz w:val="30"/>
          <w:szCs w:val="30"/>
        </w:rPr>
        <w:t>ов.</w:t>
      </w:r>
    </w:p>
    <w:p w:rsidR="0033050E" w:rsidRDefault="0033050E" w:rsidP="0033050E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Так, к примеру, </w:t>
      </w:r>
      <w:r w:rsidRPr="00546872">
        <w:rPr>
          <w:rFonts w:ascii="Times New Roman" w:hAnsi="Times New Roman" w:cs="Times New Roman"/>
          <w:sz w:val="30"/>
          <w:szCs w:val="30"/>
        </w:rPr>
        <w:t xml:space="preserve">выявлены факты завышения потребности в бюджетных ассигнованиях на 2023 год в результате проведенных выплат за счет средств бюджета государственного внебюджетного фонда социальной защиты населения Республики Беларусь (единовременное пособие в связи с рождением ребенка, пособие женщинам, ставшим на учет в организациях здравоохранения до 12-недельного срока, пособий по уходу за ребенком, пособий по временной нетрудоспособности), а также в </w:t>
      </w:r>
      <w:r w:rsidRPr="00546872">
        <w:rPr>
          <w:rFonts w:ascii="Times New Roman" w:hAnsi="Times New Roman" w:cs="Times New Roman"/>
          <w:sz w:val="30"/>
          <w:szCs w:val="30"/>
        </w:rPr>
        <w:lastRenderedPageBreak/>
        <w:t>результате неверно определенной суммы выплат, на которые начисляются обязательные страховые взносы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Pr="00546872">
        <w:rPr>
          <w:rFonts w:ascii="Times New Roman" w:hAnsi="Times New Roman" w:cs="Times New Roman"/>
          <w:sz w:val="30"/>
          <w:szCs w:val="30"/>
        </w:rPr>
        <w:t xml:space="preserve">По состоянию на 1 января 2023 года у Витебского областного управления Фонда социальной защиты Республики Беларусь образовалась задолженность перед </w:t>
      </w:r>
      <w:r>
        <w:rPr>
          <w:rFonts w:ascii="Times New Roman" w:hAnsi="Times New Roman" w:cs="Times New Roman"/>
          <w:sz w:val="30"/>
          <w:szCs w:val="30"/>
        </w:rPr>
        <w:t>бюджетными организациями</w:t>
      </w:r>
      <w:r w:rsidRPr="00546872">
        <w:rPr>
          <w:rFonts w:ascii="Times New Roman" w:hAnsi="Times New Roman" w:cs="Times New Roman"/>
          <w:sz w:val="30"/>
          <w:szCs w:val="30"/>
        </w:rPr>
        <w:t>. Бюджетные ассигнования, запланированные в 2023 году по статье 1.10.02.01 «Обязательные страховые взносы в бюджет государственного внебюджетного фонда социальной защиты населения Республики Беларусь», были востребованы не в полном объеме, что повлекло образование экономии по данной статье расходов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037B6B" w:rsidRDefault="00037B6B" w:rsidP="009401A2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037B6B">
        <w:rPr>
          <w:rFonts w:ascii="Times New Roman" w:hAnsi="Times New Roman" w:cs="Times New Roman"/>
          <w:sz w:val="30"/>
          <w:szCs w:val="30"/>
          <w:u w:val="single"/>
        </w:rPr>
        <w:t>Нарушен</w:t>
      </w:r>
      <w:r w:rsidR="006E689E">
        <w:rPr>
          <w:rFonts w:ascii="Times New Roman" w:hAnsi="Times New Roman" w:cs="Times New Roman"/>
          <w:sz w:val="30"/>
          <w:szCs w:val="30"/>
          <w:u w:val="single"/>
        </w:rPr>
        <w:t>ные НПА</w:t>
      </w:r>
      <w:r w:rsidRPr="00037B6B">
        <w:rPr>
          <w:rFonts w:ascii="Times New Roman" w:hAnsi="Times New Roman" w:cs="Times New Roman"/>
          <w:sz w:val="30"/>
          <w:szCs w:val="30"/>
          <w:u w:val="single"/>
        </w:rPr>
        <w:t>:</w:t>
      </w:r>
    </w:p>
    <w:p w:rsidR="006E689E" w:rsidRPr="006E689E" w:rsidRDefault="006E689E" w:rsidP="009401A2">
      <w:pPr>
        <w:spacing w:after="0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6E689E">
        <w:rPr>
          <w:rFonts w:ascii="Times New Roman" w:hAnsi="Times New Roman" w:cs="Times New Roman"/>
          <w:sz w:val="30"/>
          <w:szCs w:val="30"/>
        </w:rPr>
        <w:t>Бюджетный кодекс Республики Беларусь;</w:t>
      </w:r>
    </w:p>
    <w:p w:rsidR="00037B6B" w:rsidRDefault="00037B6B" w:rsidP="009401A2">
      <w:pPr>
        <w:spacing w:after="0"/>
        <w:ind w:firstLine="72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401A2">
        <w:rPr>
          <w:rFonts w:ascii="Times New Roman" w:hAnsi="Times New Roman" w:cs="Times New Roman"/>
          <w:sz w:val="30"/>
          <w:szCs w:val="30"/>
        </w:rPr>
        <w:t>Инструкци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9401A2">
        <w:rPr>
          <w:rFonts w:ascii="Times New Roman" w:hAnsi="Times New Roman" w:cs="Times New Roman"/>
          <w:sz w:val="30"/>
          <w:szCs w:val="30"/>
        </w:rPr>
        <w:t xml:space="preserve"> </w:t>
      </w:r>
      <w:r w:rsidRPr="009401A2">
        <w:rPr>
          <w:rFonts w:ascii="Times New Roman" w:eastAsia="Calibri" w:hAnsi="Times New Roman" w:cs="Times New Roman"/>
          <w:sz w:val="30"/>
          <w:szCs w:val="30"/>
        </w:rPr>
        <w:t>о порядке составления, рассмотрения и утверждения бюджетных смет, смет доходов и расходов внебюджетных средств бюджетных организаций, бюджетных смет государственных внебюджетных фондов, а также внесения в них изменений и (или) дополнений, утвержденн</w:t>
      </w:r>
      <w:r>
        <w:rPr>
          <w:rFonts w:ascii="Times New Roman" w:eastAsia="Calibri" w:hAnsi="Times New Roman" w:cs="Times New Roman"/>
          <w:sz w:val="30"/>
          <w:szCs w:val="30"/>
        </w:rPr>
        <w:t>ая</w:t>
      </w:r>
      <w:r w:rsidRPr="009401A2">
        <w:rPr>
          <w:rFonts w:ascii="Times New Roman" w:eastAsia="Calibri" w:hAnsi="Times New Roman" w:cs="Times New Roman"/>
          <w:sz w:val="30"/>
          <w:szCs w:val="30"/>
        </w:rPr>
        <w:t xml:space="preserve"> постановлением Министерства финансов Республики Беларусь от 30 января 2009 г. № 8</w:t>
      </w:r>
      <w:r>
        <w:rPr>
          <w:rFonts w:ascii="Times New Roman" w:eastAsia="Calibri" w:hAnsi="Times New Roman" w:cs="Times New Roman"/>
          <w:sz w:val="30"/>
          <w:szCs w:val="30"/>
        </w:rPr>
        <w:t>;</w:t>
      </w:r>
    </w:p>
    <w:p w:rsidR="00A6651A" w:rsidRDefault="00B4484F" w:rsidP="00AA2618">
      <w:pPr>
        <w:spacing w:after="0"/>
        <w:ind w:firstLine="720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46872">
        <w:rPr>
          <w:rFonts w:ascii="Times New Roman" w:hAnsi="Times New Roman" w:cs="Times New Roman"/>
          <w:sz w:val="30"/>
          <w:szCs w:val="30"/>
        </w:rPr>
        <w:t>остановление Совета Министров Республики Беларусь от 25.01.1999 №115 (в ред. от 28.12.2021) «Об установлении перечня выплат»</w:t>
      </w:r>
      <w:r w:rsidR="00BE7F89">
        <w:rPr>
          <w:rFonts w:ascii="Times New Roman" w:hAnsi="Times New Roman" w:cs="Times New Roman"/>
          <w:sz w:val="30"/>
          <w:szCs w:val="30"/>
        </w:rPr>
        <w:t>.</w:t>
      </w:r>
    </w:p>
    <w:sectPr w:rsidR="00A6651A" w:rsidSect="0026617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2D9D" w:rsidRDefault="00A82D9D" w:rsidP="00FC3BF7">
      <w:pPr>
        <w:spacing w:after="0" w:line="240" w:lineRule="auto"/>
      </w:pPr>
      <w:r>
        <w:separator/>
      </w:r>
    </w:p>
  </w:endnote>
  <w:endnote w:type="continuationSeparator" w:id="0">
    <w:p w:rsidR="00A82D9D" w:rsidRDefault="00A82D9D" w:rsidP="00FC3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2D9D" w:rsidRDefault="00A82D9D" w:rsidP="00FC3BF7">
      <w:pPr>
        <w:spacing w:after="0" w:line="240" w:lineRule="auto"/>
      </w:pPr>
      <w:r>
        <w:separator/>
      </w:r>
    </w:p>
  </w:footnote>
  <w:footnote w:type="continuationSeparator" w:id="0">
    <w:p w:rsidR="00A82D9D" w:rsidRDefault="00A82D9D" w:rsidP="00FC3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1400813"/>
      <w:docPartObj>
        <w:docPartGallery w:val="Page Numbers (Top of Page)"/>
        <w:docPartUnique/>
      </w:docPartObj>
    </w:sdtPr>
    <w:sdtEndPr/>
    <w:sdtContent>
      <w:p w:rsidR="00893777" w:rsidRDefault="0089377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893777" w:rsidRDefault="0089377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62917"/>
    <w:multiLevelType w:val="hybridMultilevel"/>
    <w:tmpl w:val="61D49C50"/>
    <w:lvl w:ilvl="0" w:tplc="5044D9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827"/>
    <w:rsid w:val="00013735"/>
    <w:rsid w:val="00015E78"/>
    <w:rsid w:val="00031C56"/>
    <w:rsid w:val="00031D31"/>
    <w:rsid w:val="00037B6B"/>
    <w:rsid w:val="00056B59"/>
    <w:rsid w:val="00063A48"/>
    <w:rsid w:val="00067153"/>
    <w:rsid w:val="00070009"/>
    <w:rsid w:val="00072FD7"/>
    <w:rsid w:val="000A1A5F"/>
    <w:rsid w:val="000A1CEC"/>
    <w:rsid w:val="000B26BF"/>
    <w:rsid w:val="000B38B6"/>
    <w:rsid w:val="000C20AB"/>
    <w:rsid w:val="000C3D37"/>
    <w:rsid w:val="000C4DE1"/>
    <w:rsid w:val="000C5E0E"/>
    <w:rsid w:val="000C6119"/>
    <w:rsid w:val="000D0DDA"/>
    <w:rsid w:val="000D56CD"/>
    <w:rsid w:val="000E21A2"/>
    <w:rsid w:val="000E2C8C"/>
    <w:rsid w:val="0010015F"/>
    <w:rsid w:val="00100172"/>
    <w:rsid w:val="00112B37"/>
    <w:rsid w:val="0012718E"/>
    <w:rsid w:val="00127E55"/>
    <w:rsid w:val="00137B6B"/>
    <w:rsid w:val="0014654F"/>
    <w:rsid w:val="001516D0"/>
    <w:rsid w:val="001542FC"/>
    <w:rsid w:val="00156111"/>
    <w:rsid w:val="00156740"/>
    <w:rsid w:val="001612DA"/>
    <w:rsid w:val="00164329"/>
    <w:rsid w:val="00164FDF"/>
    <w:rsid w:val="0017059D"/>
    <w:rsid w:val="00182A9A"/>
    <w:rsid w:val="00182BB1"/>
    <w:rsid w:val="0018478F"/>
    <w:rsid w:val="001905AA"/>
    <w:rsid w:val="001978C9"/>
    <w:rsid w:val="001A333F"/>
    <w:rsid w:val="001A55EE"/>
    <w:rsid w:val="001B09D1"/>
    <w:rsid w:val="001B117C"/>
    <w:rsid w:val="001C37C0"/>
    <w:rsid w:val="001C497B"/>
    <w:rsid w:val="001C721E"/>
    <w:rsid w:val="001E574B"/>
    <w:rsid w:val="001F28CF"/>
    <w:rsid w:val="00201A30"/>
    <w:rsid w:val="00234E6F"/>
    <w:rsid w:val="0025041E"/>
    <w:rsid w:val="00255DA2"/>
    <w:rsid w:val="00265314"/>
    <w:rsid w:val="00266175"/>
    <w:rsid w:val="0026665C"/>
    <w:rsid w:val="002726E1"/>
    <w:rsid w:val="0029003B"/>
    <w:rsid w:val="00293DDE"/>
    <w:rsid w:val="002A3AD5"/>
    <w:rsid w:val="002A4AEA"/>
    <w:rsid w:val="002C40DD"/>
    <w:rsid w:val="002E10FB"/>
    <w:rsid w:val="002E1503"/>
    <w:rsid w:val="002E621F"/>
    <w:rsid w:val="002F4899"/>
    <w:rsid w:val="002F7D39"/>
    <w:rsid w:val="002F7E2F"/>
    <w:rsid w:val="00302896"/>
    <w:rsid w:val="00315852"/>
    <w:rsid w:val="00322F9F"/>
    <w:rsid w:val="0033050E"/>
    <w:rsid w:val="00333B8D"/>
    <w:rsid w:val="00333B9A"/>
    <w:rsid w:val="0033625B"/>
    <w:rsid w:val="003425B3"/>
    <w:rsid w:val="0034713C"/>
    <w:rsid w:val="0034792D"/>
    <w:rsid w:val="00350391"/>
    <w:rsid w:val="00361978"/>
    <w:rsid w:val="003655F2"/>
    <w:rsid w:val="00374348"/>
    <w:rsid w:val="0038259F"/>
    <w:rsid w:val="0038500C"/>
    <w:rsid w:val="003868FF"/>
    <w:rsid w:val="00392613"/>
    <w:rsid w:val="003A4973"/>
    <w:rsid w:val="003A5168"/>
    <w:rsid w:val="003B7495"/>
    <w:rsid w:val="003C0E79"/>
    <w:rsid w:val="003C61A3"/>
    <w:rsid w:val="003C737F"/>
    <w:rsid w:val="003D01C7"/>
    <w:rsid w:val="003D47D3"/>
    <w:rsid w:val="003E1F2F"/>
    <w:rsid w:val="003E2D89"/>
    <w:rsid w:val="003F24E2"/>
    <w:rsid w:val="003F2C08"/>
    <w:rsid w:val="00412E9B"/>
    <w:rsid w:val="00420A75"/>
    <w:rsid w:val="00450C6F"/>
    <w:rsid w:val="00451680"/>
    <w:rsid w:val="00451B45"/>
    <w:rsid w:val="00452021"/>
    <w:rsid w:val="00457A88"/>
    <w:rsid w:val="00457C94"/>
    <w:rsid w:val="004621DB"/>
    <w:rsid w:val="00467CD0"/>
    <w:rsid w:val="00467EA1"/>
    <w:rsid w:val="004702A7"/>
    <w:rsid w:val="00471FEF"/>
    <w:rsid w:val="0047622C"/>
    <w:rsid w:val="00485A3C"/>
    <w:rsid w:val="00486280"/>
    <w:rsid w:val="004931DF"/>
    <w:rsid w:val="004A417C"/>
    <w:rsid w:val="004B0CE1"/>
    <w:rsid w:val="004B2387"/>
    <w:rsid w:val="004B5B9C"/>
    <w:rsid w:val="004C110D"/>
    <w:rsid w:val="004C544A"/>
    <w:rsid w:val="004C67B0"/>
    <w:rsid w:val="004D141C"/>
    <w:rsid w:val="004D5A83"/>
    <w:rsid w:val="004E0EB9"/>
    <w:rsid w:val="004E19F4"/>
    <w:rsid w:val="004E271D"/>
    <w:rsid w:val="004F4485"/>
    <w:rsid w:val="004F51A2"/>
    <w:rsid w:val="00510250"/>
    <w:rsid w:val="005112D4"/>
    <w:rsid w:val="00520876"/>
    <w:rsid w:val="005249A3"/>
    <w:rsid w:val="00532272"/>
    <w:rsid w:val="005378E6"/>
    <w:rsid w:val="00537CDE"/>
    <w:rsid w:val="00544BF2"/>
    <w:rsid w:val="00546872"/>
    <w:rsid w:val="0055019E"/>
    <w:rsid w:val="00556392"/>
    <w:rsid w:val="00565CD4"/>
    <w:rsid w:val="00573FA3"/>
    <w:rsid w:val="00581236"/>
    <w:rsid w:val="00582642"/>
    <w:rsid w:val="00594425"/>
    <w:rsid w:val="005A5FF1"/>
    <w:rsid w:val="005A7CB0"/>
    <w:rsid w:val="005B4BC0"/>
    <w:rsid w:val="005B6AF3"/>
    <w:rsid w:val="005E1E51"/>
    <w:rsid w:val="005E293E"/>
    <w:rsid w:val="005F572C"/>
    <w:rsid w:val="00602790"/>
    <w:rsid w:val="00607271"/>
    <w:rsid w:val="006168B8"/>
    <w:rsid w:val="00641009"/>
    <w:rsid w:val="00644699"/>
    <w:rsid w:val="00645F1C"/>
    <w:rsid w:val="00651C16"/>
    <w:rsid w:val="00655340"/>
    <w:rsid w:val="0065595A"/>
    <w:rsid w:val="006611AC"/>
    <w:rsid w:val="0066397B"/>
    <w:rsid w:val="00664273"/>
    <w:rsid w:val="006647B1"/>
    <w:rsid w:val="00665333"/>
    <w:rsid w:val="00671386"/>
    <w:rsid w:val="00681AC0"/>
    <w:rsid w:val="00683CBA"/>
    <w:rsid w:val="006869B4"/>
    <w:rsid w:val="00691D44"/>
    <w:rsid w:val="00693281"/>
    <w:rsid w:val="006A1ECF"/>
    <w:rsid w:val="006C42FE"/>
    <w:rsid w:val="006C759B"/>
    <w:rsid w:val="006D115F"/>
    <w:rsid w:val="006D3E49"/>
    <w:rsid w:val="006D4A9E"/>
    <w:rsid w:val="006D5E84"/>
    <w:rsid w:val="006E255B"/>
    <w:rsid w:val="006E5847"/>
    <w:rsid w:val="006E6544"/>
    <w:rsid w:val="006E689E"/>
    <w:rsid w:val="006E7779"/>
    <w:rsid w:val="006F29E2"/>
    <w:rsid w:val="00704C58"/>
    <w:rsid w:val="00706C4F"/>
    <w:rsid w:val="00712D89"/>
    <w:rsid w:val="0071667A"/>
    <w:rsid w:val="0072724B"/>
    <w:rsid w:val="007378B3"/>
    <w:rsid w:val="00742E85"/>
    <w:rsid w:val="00752445"/>
    <w:rsid w:val="00770DAD"/>
    <w:rsid w:val="00771B0F"/>
    <w:rsid w:val="0077233F"/>
    <w:rsid w:val="007B09EE"/>
    <w:rsid w:val="007B22EA"/>
    <w:rsid w:val="007C637A"/>
    <w:rsid w:val="007E1662"/>
    <w:rsid w:val="007E3355"/>
    <w:rsid w:val="007E338A"/>
    <w:rsid w:val="007E50EE"/>
    <w:rsid w:val="007F0D84"/>
    <w:rsid w:val="007F27F0"/>
    <w:rsid w:val="0080162B"/>
    <w:rsid w:val="00803CCD"/>
    <w:rsid w:val="008104C6"/>
    <w:rsid w:val="0081595E"/>
    <w:rsid w:val="008167F2"/>
    <w:rsid w:val="008233F1"/>
    <w:rsid w:val="0082442D"/>
    <w:rsid w:val="00841869"/>
    <w:rsid w:val="00845ACE"/>
    <w:rsid w:val="008469B1"/>
    <w:rsid w:val="00846B2E"/>
    <w:rsid w:val="00846FFD"/>
    <w:rsid w:val="00855241"/>
    <w:rsid w:val="00861827"/>
    <w:rsid w:val="00871037"/>
    <w:rsid w:val="00891EBE"/>
    <w:rsid w:val="00892BFA"/>
    <w:rsid w:val="00893777"/>
    <w:rsid w:val="008B2F2C"/>
    <w:rsid w:val="008B3F3E"/>
    <w:rsid w:val="008C527D"/>
    <w:rsid w:val="008D1D54"/>
    <w:rsid w:val="008D6C87"/>
    <w:rsid w:val="008D7220"/>
    <w:rsid w:val="008E1A7C"/>
    <w:rsid w:val="008E4F4E"/>
    <w:rsid w:val="008E577D"/>
    <w:rsid w:val="008F281F"/>
    <w:rsid w:val="008F3A6B"/>
    <w:rsid w:val="008F529C"/>
    <w:rsid w:val="009000E0"/>
    <w:rsid w:val="00905E67"/>
    <w:rsid w:val="009100F1"/>
    <w:rsid w:val="0092107E"/>
    <w:rsid w:val="0092502E"/>
    <w:rsid w:val="00925E34"/>
    <w:rsid w:val="0093533F"/>
    <w:rsid w:val="009401A2"/>
    <w:rsid w:val="00941459"/>
    <w:rsid w:val="009460DF"/>
    <w:rsid w:val="00950DD3"/>
    <w:rsid w:val="00952AB7"/>
    <w:rsid w:val="009543E6"/>
    <w:rsid w:val="00960BF3"/>
    <w:rsid w:val="0096501D"/>
    <w:rsid w:val="009726C3"/>
    <w:rsid w:val="00982613"/>
    <w:rsid w:val="00982C9E"/>
    <w:rsid w:val="00987339"/>
    <w:rsid w:val="009952F2"/>
    <w:rsid w:val="009A3B55"/>
    <w:rsid w:val="009A552E"/>
    <w:rsid w:val="009C0938"/>
    <w:rsid w:val="009C2291"/>
    <w:rsid w:val="009D32D5"/>
    <w:rsid w:val="009D5F6D"/>
    <w:rsid w:val="009E6D8D"/>
    <w:rsid w:val="00A02ABB"/>
    <w:rsid w:val="00A05FC3"/>
    <w:rsid w:val="00A1205A"/>
    <w:rsid w:val="00A13846"/>
    <w:rsid w:val="00A2035F"/>
    <w:rsid w:val="00A2186E"/>
    <w:rsid w:val="00A30B9F"/>
    <w:rsid w:val="00A322B7"/>
    <w:rsid w:val="00A519E6"/>
    <w:rsid w:val="00A605BF"/>
    <w:rsid w:val="00A609CA"/>
    <w:rsid w:val="00A628F3"/>
    <w:rsid w:val="00A64D09"/>
    <w:rsid w:val="00A6651A"/>
    <w:rsid w:val="00A82D9D"/>
    <w:rsid w:val="00A87295"/>
    <w:rsid w:val="00AA2618"/>
    <w:rsid w:val="00AA51A5"/>
    <w:rsid w:val="00AB39A0"/>
    <w:rsid w:val="00AB430E"/>
    <w:rsid w:val="00AC5BF6"/>
    <w:rsid w:val="00AC6B03"/>
    <w:rsid w:val="00AD2E88"/>
    <w:rsid w:val="00AE5968"/>
    <w:rsid w:val="00AF44CB"/>
    <w:rsid w:val="00AF6689"/>
    <w:rsid w:val="00B02901"/>
    <w:rsid w:val="00B03510"/>
    <w:rsid w:val="00B035C8"/>
    <w:rsid w:val="00B17950"/>
    <w:rsid w:val="00B3123A"/>
    <w:rsid w:val="00B33EA6"/>
    <w:rsid w:val="00B367D3"/>
    <w:rsid w:val="00B41052"/>
    <w:rsid w:val="00B41F88"/>
    <w:rsid w:val="00B42322"/>
    <w:rsid w:val="00B4301E"/>
    <w:rsid w:val="00B442BE"/>
    <w:rsid w:val="00B4484F"/>
    <w:rsid w:val="00B468BE"/>
    <w:rsid w:val="00B46C75"/>
    <w:rsid w:val="00B65976"/>
    <w:rsid w:val="00B84B0F"/>
    <w:rsid w:val="00B9103D"/>
    <w:rsid w:val="00B91A32"/>
    <w:rsid w:val="00B92CCD"/>
    <w:rsid w:val="00BB442D"/>
    <w:rsid w:val="00BB6544"/>
    <w:rsid w:val="00BB6982"/>
    <w:rsid w:val="00BC044F"/>
    <w:rsid w:val="00BC269E"/>
    <w:rsid w:val="00BD5025"/>
    <w:rsid w:val="00BD70A4"/>
    <w:rsid w:val="00BE060E"/>
    <w:rsid w:val="00BE2664"/>
    <w:rsid w:val="00BE7F89"/>
    <w:rsid w:val="00BF786A"/>
    <w:rsid w:val="00C1505F"/>
    <w:rsid w:val="00C23793"/>
    <w:rsid w:val="00C30AD1"/>
    <w:rsid w:val="00C327EB"/>
    <w:rsid w:val="00C552A6"/>
    <w:rsid w:val="00C65824"/>
    <w:rsid w:val="00C66E0D"/>
    <w:rsid w:val="00C76924"/>
    <w:rsid w:val="00C81340"/>
    <w:rsid w:val="00C83E38"/>
    <w:rsid w:val="00C9584D"/>
    <w:rsid w:val="00C96B5D"/>
    <w:rsid w:val="00CA2F5C"/>
    <w:rsid w:val="00CB1FD6"/>
    <w:rsid w:val="00CB22EF"/>
    <w:rsid w:val="00CB244C"/>
    <w:rsid w:val="00CB4290"/>
    <w:rsid w:val="00CC3D57"/>
    <w:rsid w:val="00CD11ED"/>
    <w:rsid w:val="00CE4E7B"/>
    <w:rsid w:val="00CF7022"/>
    <w:rsid w:val="00CF78ED"/>
    <w:rsid w:val="00D067D6"/>
    <w:rsid w:val="00D218F2"/>
    <w:rsid w:val="00D2436B"/>
    <w:rsid w:val="00D26465"/>
    <w:rsid w:val="00D275E5"/>
    <w:rsid w:val="00D337B0"/>
    <w:rsid w:val="00D5072C"/>
    <w:rsid w:val="00D532DB"/>
    <w:rsid w:val="00D563DB"/>
    <w:rsid w:val="00D61598"/>
    <w:rsid w:val="00D754FF"/>
    <w:rsid w:val="00D85993"/>
    <w:rsid w:val="00D97592"/>
    <w:rsid w:val="00DA1B50"/>
    <w:rsid w:val="00DA71EC"/>
    <w:rsid w:val="00DB42EF"/>
    <w:rsid w:val="00DB5460"/>
    <w:rsid w:val="00DD2E15"/>
    <w:rsid w:val="00DF3A26"/>
    <w:rsid w:val="00DF3C50"/>
    <w:rsid w:val="00DF74B0"/>
    <w:rsid w:val="00E00CB2"/>
    <w:rsid w:val="00E0372B"/>
    <w:rsid w:val="00E03C1A"/>
    <w:rsid w:val="00E04657"/>
    <w:rsid w:val="00E10EAE"/>
    <w:rsid w:val="00E254C0"/>
    <w:rsid w:val="00E341F0"/>
    <w:rsid w:val="00E355BD"/>
    <w:rsid w:val="00E37EF1"/>
    <w:rsid w:val="00E40AC1"/>
    <w:rsid w:val="00E4271C"/>
    <w:rsid w:val="00E50A29"/>
    <w:rsid w:val="00E551AF"/>
    <w:rsid w:val="00E618B7"/>
    <w:rsid w:val="00E620D0"/>
    <w:rsid w:val="00E64FBF"/>
    <w:rsid w:val="00E71E42"/>
    <w:rsid w:val="00E72583"/>
    <w:rsid w:val="00E74522"/>
    <w:rsid w:val="00E7529A"/>
    <w:rsid w:val="00E80714"/>
    <w:rsid w:val="00EA1566"/>
    <w:rsid w:val="00EA7C4E"/>
    <w:rsid w:val="00EB6918"/>
    <w:rsid w:val="00EC2169"/>
    <w:rsid w:val="00EC2D90"/>
    <w:rsid w:val="00EC3A65"/>
    <w:rsid w:val="00ED553E"/>
    <w:rsid w:val="00ED55EB"/>
    <w:rsid w:val="00EE1A74"/>
    <w:rsid w:val="00EE2982"/>
    <w:rsid w:val="00F03A0B"/>
    <w:rsid w:val="00F05780"/>
    <w:rsid w:val="00F06A19"/>
    <w:rsid w:val="00F07011"/>
    <w:rsid w:val="00F07197"/>
    <w:rsid w:val="00F11E75"/>
    <w:rsid w:val="00F20D9C"/>
    <w:rsid w:val="00F23647"/>
    <w:rsid w:val="00F25E79"/>
    <w:rsid w:val="00F26635"/>
    <w:rsid w:val="00F31C06"/>
    <w:rsid w:val="00F3232B"/>
    <w:rsid w:val="00F330A1"/>
    <w:rsid w:val="00F41C6D"/>
    <w:rsid w:val="00F4541B"/>
    <w:rsid w:val="00F50F95"/>
    <w:rsid w:val="00F52B47"/>
    <w:rsid w:val="00F55691"/>
    <w:rsid w:val="00F7281E"/>
    <w:rsid w:val="00F8178E"/>
    <w:rsid w:val="00FA64B9"/>
    <w:rsid w:val="00FB218D"/>
    <w:rsid w:val="00FB30F7"/>
    <w:rsid w:val="00FC2A21"/>
    <w:rsid w:val="00FC3BF7"/>
    <w:rsid w:val="00FD0E7F"/>
    <w:rsid w:val="00FD3E1E"/>
    <w:rsid w:val="00FD4C1D"/>
    <w:rsid w:val="00FE6565"/>
    <w:rsid w:val="00FF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6E0362"/>
  <w15:docId w15:val="{E50E83DA-204D-4DC6-8391-1E6817C1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DB42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C61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F7"/>
  </w:style>
  <w:style w:type="paragraph" w:styleId="a6">
    <w:name w:val="footer"/>
    <w:basedOn w:val="a"/>
    <w:link w:val="a7"/>
    <w:uiPriority w:val="99"/>
    <w:unhideWhenUsed/>
    <w:rsid w:val="00FC3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F7"/>
  </w:style>
  <w:style w:type="paragraph" w:styleId="a8">
    <w:name w:val="Body Text"/>
    <w:basedOn w:val="a"/>
    <w:link w:val="a9"/>
    <w:unhideWhenUsed/>
    <w:rsid w:val="00FA64B9"/>
    <w:pPr>
      <w:shd w:val="clear" w:color="auto" w:fill="FFFFFF"/>
      <w:spacing w:before="420" w:after="0" w:line="346" w:lineRule="exact"/>
      <w:ind w:firstLine="740"/>
      <w:jc w:val="both"/>
    </w:pPr>
    <w:rPr>
      <w:rFonts w:ascii="Times New Roman" w:eastAsia="Microsoft Sans Serif" w:hAnsi="Times New Roman" w:cs="Times New Roman"/>
      <w:sz w:val="30"/>
      <w:szCs w:val="30"/>
      <w:lang w:eastAsia="ru-RU"/>
    </w:rPr>
  </w:style>
  <w:style w:type="character" w:customStyle="1" w:styleId="a9">
    <w:name w:val="Основной текст Знак"/>
    <w:basedOn w:val="a0"/>
    <w:link w:val="a8"/>
    <w:rsid w:val="00FA64B9"/>
    <w:rPr>
      <w:rFonts w:ascii="Times New Roman" w:eastAsia="Microsoft Sans Serif" w:hAnsi="Times New Roman" w:cs="Times New Roman"/>
      <w:sz w:val="30"/>
      <w:szCs w:val="30"/>
      <w:shd w:val="clear" w:color="auto" w:fill="FFFFFF"/>
      <w:lang w:eastAsia="ru-RU"/>
    </w:rPr>
  </w:style>
  <w:style w:type="paragraph" w:styleId="aa">
    <w:name w:val="Balloon Text"/>
    <w:basedOn w:val="a"/>
    <w:link w:val="ab"/>
    <w:unhideWhenUsed/>
    <w:rsid w:val="00B3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B3123A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rsid w:val="002F7D39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d">
    <w:name w:val="No Spacing"/>
    <w:uiPriority w:val="1"/>
    <w:qFormat/>
    <w:rsid w:val="00E341F0"/>
    <w:pPr>
      <w:spacing w:after="0" w:line="240" w:lineRule="auto"/>
    </w:pPr>
    <w:rPr>
      <w:rFonts w:ascii="Times New Roman" w:eastAsia="Calibri" w:hAnsi="Times New Roman" w:cs="Times New Roman"/>
      <w:sz w:val="30"/>
    </w:rPr>
  </w:style>
  <w:style w:type="character" w:customStyle="1" w:styleId="word-wrapper">
    <w:name w:val="word-wrapper"/>
    <w:rsid w:val="00E341F0"/>
  </w:style>
  <w:style w:type="character" w:customStyle="1" w:styleId="FontStyle11">
    <w:name w:val="Font Style11"/>
    <w:rsid w:val="00E4271C"/>
    <w:rPr>
      <w:rFonts w:ascii="Times New Roman" w:hAnsi="Times New Roman" w:cs="Times New Roman" w:hint="default"/>
      <w:sz w:val="24"/>
      <w:szCs w:val="24"/>
    </w:rPr>
  </w:style>
  <w:style w:type="character" w:customStyle="1" w:styleId="h-normal">
    <w:name w:val="h-normal"/>
    <w:rsid w:val="00E4271C"/>
  </w:style>
  <w:style w:type="paragraph" w:styleId="2">
    <w:name w:val="Body Text Indent 2"/>
    <w:basedOn w:val="a"/>
    <w:link w:val="20"/>
    <w:unhideWhenUsed/>
    <w:rsid w:val="00DF3A2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F3A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F3A2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Обычный2"/>
    <w:uiPriority w:val="99"/>
    <w:rsid w:val="00546872"/>
    <w:pPr>
      <w:widowControl w:val="0"/>
      <w:spacing w:after="0" w:line="600" w:lineRule="auto"/>
      <w:ind w:firstLine="94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DefaultStyle">
    <w:name w:val="DefaultStyle"/>
    <w:qFormat/>
    <w:rsid w:val="00D2436B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character" w:styleId="ae">
    <w:name w:val="annotation reference"/>
    <w:basedOn w:val="a0"/>
    <w:uiPriority w:val="99"/>
    <w:semiHidden/>
    <w:unhideWhenUsed/>
    <w:rsid w:val="008D6C8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8D6C87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8D6C87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D6C8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8D6C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9205B9F-1AB5-4DC7-9763-B75A83738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4781</Words>
  <Characters>27253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Пилец Наталья Степановна</dc:creator>
  <cp:lastModifiedBy>F207-U103</cp:lastModifiedBy>
  <cp:revision>4</cp:revision>
  <cp:lastPrinted>2023-11-21T06:33:00Z</cp:lastPrinted>
  <dcterms:created xsi:type="dcterms:W3CDTF">2023-11-21T06:11:00Z</dcterms:created>
  <dcterms:modified xsi:type="dcterms:W3CDTF">2023-11-21T07:08:00Z</dcterms:modified>
</cp:coreProperties>
</file>