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4C" w:rsidRPr="00A34B85" w:rsidRDefault="00A34B85" w:rsidP="00A34B85">
      <w:pPr>
        <w:jc w:val="center"/>
        <w:rPr>
          <w:b/>
          <w:bCs/>
          <w:sz w:val="30"/>
          <w:szCs w:val="30"/>
        </w:rPr>
      </w:pPr>
      <w:r>
        <w:rPr>
          <w:sz w:val="30"/>
          <w:szCs w:val="30"/>
        </w:rPr>
        <w:t>О</w:t>
      </w:r>
      <w:r w:rsidRPr="00A34B85">
        <w:rPr>
          <w:b/>
          <w:bCs/>
          <w:sz w:val="30"/>
          <w:szCs w:val="30"/>
        </w:rPr>
        <w:t xml:space="preserve"> запретах и ограничениях в период нереста</w:t>
      </w:r>
    </w:p>
    <w:p w:rsidR="00A34B85" w:rsidRPr="00A34B85" w:rsidRDefault="00A34B85" w:rsidP="00A34B85">
      <w:pPr>
        <w:ind w:firstLine="567"/>
        <w:jc w:val="both"/>
        <w:rPr>
          <w:color w:val="000000"/>
          <w:sz w:val="30"/>
          <w:szCs w:val="30"/>
        </w:rPr>
      </w:pPr>
      <w:r w:rsidRPr="00A34B85">
        <w:rPr>
          <w:b/>
          <w:bCs/>
          <w:color w:val="171717"/>
          <w:sz w:val="30"/>
          <w:szCs w:val="30"/>
        </w:rPr>
        <w:t>Нерест</w:t>
      </w:r>
      <w:r w:rsidRPr="00A34B85">
        <w:rPr>
          <w:bCs/>
          <w:color w:val="171717"/>
          <w:sz w:val="30"/>
          <w:szCs w:val="30"/>
        </w:rPr>
        <w:t xml:space="preserve"> - это одно из наиболее важных звеньев в жизненном цикле рыбы. Большинство видов рыб, обитающих в водоемах и водотоках Беларуси, относится к весенне-нерестующим. </w:t>
      </w:r>
    </w:p>
    <w:p w:rsidR="00A34B85" w:rsidRDefault="00ED67F4" w:rsidP="00A34B85">
      <w:pPr>
        <w:ind w:firstLine="567"/>
        <w:jc w:val="both"/>
        <w:rPr>
          <w:bCs/>
          <w:color w:val="171717"/>
          <w:sz w:val="30"/>
          <w:szCs w:val="30"/>
        </w:rPr>
      </w:pPr>
      <w:r w:rsidRPr="00A55457">
        <w:rPr>
          <w:bCs/>
          <w:color w:val="171717"/>
          <w:sz w:val="30"/>
          <w:szCs w:val="30"/>
        </w:rPr>
        <w:t>Глубокская</w:t>
      </w:r>
      <w:bookmarkStart w:id="0" w:name="_GoBack"/>
      <w:bookmarkEnd w:id="0"/>
      <w:r w:rsidRPr="00A55457">
        <w:rPr>
          <w:bCs/>
          <w:color w:val="171717"/>
          <w:sz w:val="30"/>
          <w:szCs w:val="30"/>
        </w:rPr>
        <w:t xml:space="preserve"> межрайонная инспекция охраны животного и растительного мира напоминает, </w:t>
      </w:r>
      <w:r w:rsidR="00A34B85">
        <w:rPr>
          <w:bCs/>
          <w:color w:val="171717"/>
          <w:sz w:val="30"/>
          <w:szCs w:val="30"/>
        </w:rPr>
        <w:t xml:space="preserve">что в соответствии с Правилами </w:t>
      </w:r>
      <w:r w:rsidR="00A34B85" w:rsidRPr="00A34B85">
        <w:rPr>
          <w:bCs/>
          <w:color w:val="171717"/>
          <w:sz w:val="30"/>
          <w:szCs w:val="30"/>
        </w:rPr>
        <w:t>с 10 апреля по 8 июня в рыболовных угодьях Витебской области любительское рыболовство разрешается только одной удочкой с одним крючком или одним спиннингом, оснащенным одной искусственной приманкой, имеющей не более двух одинарных, или двойных или тройных крючков, в светлое время суток с берега (без захода в воду), а также со льда или искусственных сооружений, в отношении которых не установлены ограничения и запреты на хозяйственную деятельность.</w:t>
      </w:r>
    </w:p>
    <w:p w:rsidR="00A34B85" w:rsidRDefault="00A34B85" w:rsidP="00A34B85">
      <w:pPr>
        <w:ind w:firstLine="567"/>
        <w:rPr>
          <w:rFonts w:ascii="Arial" w:hAnsi="Arial" w:cs="Arial"/>
          <w:color w:val="000000"/>
        </w:rPr>
      </w:pPr>
      <w:r w:rsidRPr="00A34B85">
        <w:rPr>
          <w:bCs/>
          <w:color w:val="171717"/>
          <w:sz w:val="30"/>
          <w:szCs w:val="30"/>
        </w:rPr>
        <w:t xml:space="preserve">Рыболовам разрешается использование </w:t>
      </w:r>
      <w:proofErr w:type="spellStart"/>
      <w:r w:rsidRPr="00A34B85">
        <w:rPr>
          <w:bCs/>
          <w:color w:val="171717"/>
          <w:sz w:val="30"/>
          <w:szCs w:val="30"/>
        </w:rPr>
        <w:t>подсачека</w:t>
      </w:r>
      <w:proofErr w:type="spellEnd"/>
      <w:r w:rsidRPr="00A34B85">
        <w:rPr>
          <w:bCs/>
          <w:color w:val="171717"/>
          <w:sz w:val="30"/>
          <w:szCs w:val="30"/>
        </w:rPr>
        <w:t xml:space="preserve"> для подъема из воды рыбы, выловленной удочкой либо спиннингом.</w:t>
      </w:r>
      <w:r w:rsidRPr="00A34B85">
        <w:rPr>
          <w:rFonts w:ascii="Arial" w:hAnsi="Arial" w:cs="Arial"/>
          <w:color w:val="000000"/>
        </w:rPr>
        <w:t xml:space="preserve"> </w:t>
      </w:r>
    </w:p>
    <w:p w:rsidR="00A34B85" w:rsidRPr="00A34B85" w:rsidRDefault="00A34B85" w:rsidP="00A34B85">
      <w:pPr>
        <w:ind w:firstLine="567"/>
        <w:rPr>
          <w:bCs/>
          <w:color w:val="171717"/>
          <w:sz w:val="30"/>
          <w:szCs w:val="30"/>
        </w:rPr>
      </w:pPr>
      <w:r w:rsidRPr="00A34B85">
        <w:rPr>
          <w:bCs/>
          <w:color w:val="171717"/>
          <w:sz w:val="30"/>
          <w:szCs w:val="30"/>
        </w:rPr>
        <w:t>При незаконном изъятии рыбы в периоды запрета вред, причиненный окружающей среде, возмещается на основании такс, установленных постановлением Совета Министров Республики Беларусь от 11.04.2022 № 219, в тройном размере по каждому изъятому виду рыбы.</w:t>
      </w:r>
    </w:p>
    <w:p w:rsidR="00A34B85" w:rsidRDefault="00A34B85" w:rsidP="00A34B85">
      <w:pPr>
        <w:ind w:firstLine="567"/>
        <w:jc w:val="both"/>
        <w:rPr>
          <w:bCs/>
          <w:color w:val="171717"/>
          <w:sz w:val="30"/>
          <w:szCs w:val="30"/>
        </w:rPr>
      </w:pPr>
      <w:r w:rsidRPr="00A34B85">
        <w:rPr>
          <w:bCs/>
          <w:color w:val="171717"/>
          <w:sz w:val="30"/>
          <w:szCs w:val="30"/>
        </w:rPr>
        <w:t>В эти же периоды Правилами запрещается использование гражданами судов. Указанное нарушение Правил квалифицируется по четвертой части вышеуказанной статьи КоАП Республики Беларусь и влечет наложение штрафа в размере до 10 базовых величин. Использование судов в периоды запрета допускается на основании разрешения, принятого районным или городским исполнительным комитетом, в случаях необходимости их использования для передвижения по водному объекту в хозяйственных, транспортных, спортивных и туристических целях. В период запрета на использование юридическими и физическими лицами судов в рыболовных угодьях в весенний сезон охоты охотникам разрешается использовать маломерные суда без двигателей для установки и (или) снятия подсадных уток, профилей, чучел и поднятия добытой дичи. </w:t>
      </w:r>
    </w:p>
    <w:p w:rsidR="00496755" w:rsidRPr="00A55457" w:rsidRDefault="00496755" w:rsidP="00496755">
      <w:pPr>
        <w:ind w:firstLine="709"/>
        <w:rPr>
          <w:sz w:val="30"/>
          <w:szCs w:val="30"/>
        </w:rPr>
      </w:pPr>
      <w:r w:rsidRPr="00A55457">
        <w:rPr>
          <w:sz w:val="30"/>
          <w:szCs w:val="30"/>
        </w:rPr>
        <w:t xml:space="preserve">О </w:t>
      </w:r>
      <w:r w:rsidR="00A55457" w:rsidRPr="00A55457">
        <w:rPr>
          <w:sz w:val="30"/>
          <w:szCs w:val="30"/>
        </w:rPr>
        <w:t>всех нарушениях</w:t>
      </w:r>
      <w:r w:rsidRPr="00A55457">
        <w:rPr>
          <w:sz w:val="30"/>
          <w:szCs w:val="30"/>
        </w:rPr>
        <w:t xml:space="preserve"> природоохранного законодательства Вы можете сообщить по </w:t>
      </w:r>
      <w:r w:rsidR="00A55457" w:rsidRPr="00A55457">
        <w:rPr>
          <w:sz w:val="30"/>
          <w:szCs w:val="30"/>
        </w:rPr>
        <w:t>телефонам:</w:t>
      </w:r>
      <w:r w:rsidRPr="00A55457">
        <w:rPr>
          <w:sz w:val="30"/>
          <w:szCs w:val="30"/>
        </w:rPr>
        <w:t xml:space="preserve"> 8-02156-5-59-70 «горячая ли</w:t>
      </w:r>
      <w:r w:rsidR="0092448E" w:rsidRPr="00A55457">
        <w:rPr>
          <w:sz w:val="30"/>
          <w:szCs w:val="30"/>
        </w:rPr>
        <w:t xml:space="preserve">ния», </w:t>
      </w:r>
      <w:r w:rsidR="00A55457" w:rsidRPr="00A55457">
        <w:rPr>
          <w:sz w:val="30"/>
          <w:szCs w:val="30"/>
        </w:rPr>
        <w:t>мобильные:</w:t>
      </w:r>
      <w:r w:rsidRPr="00A55457">
        <w:rPr>
          <w:sz w:val="30"/>
          <w:szCs w:val="30"/>
        </w:rPr>
        <w:t xml:space="preserve"> +</w:t>
      </w:r>
      <w:r w:rsidR="00A55457" w:rsidRPr="00A55457">
        <w:rPr>
          <w:sz w:val="30"/>
          <w:szCs w:val="30"/>
        </w:rPr>
        <w:t>375298223279, +</w:t>
      </w:r>
      <w:r w:rsidRPr="00A55457">
        <w:rPr>
          <w:sz w:val="30"/>
          <w:szCs w:val="30"/>
        </w:rPr>
        <w:t>375297697911.</w:t>
      </w:r>
    </w:p>
    <w:p w:rsidR="00496755" w:rsidRPr="00A55457" w:rsidRDefault="00496755" w:rsidP="00496755">
      <w:pPr>
        <w:ind w:firstLine="708"/>
        <w:jc w:val="both"/>
        <w:rPr>
          <w:sz w:val="30"/>
          <w:szCs w:val="30"/>
        </w:rPr>
      </w:pPr>
    </w:p>
    <w:p w:rsidR="00496755" w:rsidRPr="00A55457" w:rsidRDefault="00496755" w:rsidP="00496755">
      <w:pPr>
        <w:jc w:val="both"/>
        <w:rPr>
          <w:sz w:val="30"/>
          <w:szCs w:val="30"/>
        </w:rPr>
      </w:pPr>
    </w:p>
    <w:p w:rsidR="00496755" w:rsidRPr="00A55457" w:rsidRDefault="00496755" w:rsidP="00496755">
      <w:pPr>
        <w:jc w:val="both"/>
        <w:rPr>
          <w:sz w:val="30"/>
          <w:szCs w:val="30"/>
        </w:rPr>
      </w:pPr>
      <w:r w:rsidRPr="00A55457">
        <w:rPr>
          <w:sz w:val="30"/>
          <w:szCs w:val="30"/>
        </w:rPr>
        <w:t>Старший государственный инспектор</w:t>
      </w:r>
    </w:p>
    <w:p w:rsidR="00496755" w:rsidRPr="00A55457" w:rsidRDefault="00496755" w:rsidP="00496755">
      <w:pPr>
        <w:jc w:val="both"/>
        <w:rPr>
          <w:sz w:val="30"/>
          <w:szCs w:val="30"/>
        </w:rPr>
      </w:pPr>
      <w:r w:rsidRPr="00A55457">
        <w:rPr>
          <w:sz w:val="30"/>
          <w:szCs w:val="30"/>
        </w:rPr>
        <w:t xml:space="preserve">Глубокской </w:t>
      </w:r>
      <w:proofErr w:type="spellStart"/>
      <w:r w:rsidRPr="00A55457">
        <w:rPr>
          <w:sz w:val="30"/>
          <w:szCs w:val="30"/>
        </w:rPr>
        <w:t>межрайинспекции</w:t>
      </w:r>
      <w:proofErr w:type="spellEnd"/>
    </w:p>
    <w:p w:rsidR="00496755" w:rsidRPr="00A55457" w:rsidRDefault="00496755" w:rsidP="00496755">
      <w:pPr>
        <w:jc w:val="both"/>
        <w:rPr>
          <w:sz w:val="30"/>
          <w:szCs w:val="30"/>
        </w:rPr>
      </w:pPr>
      <w:r w:rsidRPr="00A55457">
        <w:rPr>
          <w:sz w:val="30"/>
          <w:szCs w:val="30"/>
        </w:rPr>
        <w:t xml:space="preserve">охраны животного и растительного мира                          </w:t>
      </w:r>
      <w:proofErr w:type="spellStart"/>
      <w:r w:rsidRPr="00A55457">
        <w:rPr>
          <w:sz w:val="30"/>
          <w:szCs w:val="30"/>
        </w:rPr>
        <w:t>Барило</w:t>
      </w:r>
      <w:proofErr w:type="spellEnd"/>
      <w:r w:rsidRPr="00A55457">
        <w:rPr>
          <w:sz w:val="30"/>
          <w:szCs w:val="30"/>
        </w:rPr>
        <w:t xml:space="preserve"> Д.И.</w:t>
      </w:r>
    </w:p>
    <w:p w:rsidR="00010A15" w:rsidRPr="00414ADC" w:rsidRDefault="00010A15" w:rsidP="00C77D8B">
      <w:pPr>
        <w:pStyle w:val="a3"/>
        <w:shd w:val="clear" w:color="auto" w:fill="FFFFFF"/>
        <w:spacing w:before="0" w:beforeAutospacing="0" w:after="384" w:afterAutospacing="0" w:line="408" w:lineRule="atLeast"/>
        <w:jc w:val="both"/>
        <w:textAlignment w:val="baseline"/>
        <w:rPr>
          <w:sz w:val="28"/>
          <w:szCs w:val="28"/>
        </w:rPr>
      </w:pPr>
    </w:p>
    <w:sectPr w:rsidR="00010A15" w:rsidRPr="00414ADC" w:rsidSect="00ED67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FA"/>
    <w:rsid w:val="000108CB"/>
    <w:rsid w:val="00010A15"/>
    <w:rsid w:val="00023AFA"/>
    <w:rsid w:val="000474AB"/>
    <w:rsid w:val="0006381A"/>
    <w:rsid w:val="00274D4C"/>
    <w:rsid w:val="002C732C"/>
    <w:rsid w:val="00396955"/>
    <w:rsid w:val="00414ADC"/>
    <w:rsid w:val="00496755"/>
    <w:rsid w:val="004971A9"/>
    <w:rsid w:val="0050775C"/>
    <w:rsid w:val="00514FB3"/>
    <w:rsid w:val="00570C95"/>
    <w:rsid w:val="005C70C1"/>
    <w:rsid w:val="00647855"/>
    <w:rsid w:val="006917DE"/>
    <w:rsid w:val="006C7541"/>
    <w:rsid w:val="00916DDD"/>
    <w:rsid w:val="0092448E"/>
    <w:rsid w:val="009E1D7D"/>
    <w:rsid w:val="00A34B85"/>
    <w:rsid w:val="00A55457"/>
    <w:rsid w:val="00A911E1"/>
    <w:rsid w:val="00A94F41"/>
    <w:rsid w:val="00A9722B"/>
    <w:rsid w:val="00AC43C0"/>
    <w:rsid w:val="00B06072"/>
    <w:rsid w:val="00B17807"/>
    <w:rsid w:val="00B851D0"/>
    <w:rsid w:val="00C61E32"/>
    <w:rsid w:val="00C77D8B"/>
    <w:rsid w:val="00CD56FA"/>
    <w:rsid w:val="00CE53D0"/>
    <w:rsid w:val="00D375B7"/>
    <w:rsid w:val="00E43AF5"/>
    <w:rsid w:val="00E76282"/>
    <w:rsid w:val="00E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2C8FA"/>
  <w15:docId w15:val="{D8CB4D3F-190B-4C84-B159-63013591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F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34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D8B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C77D8B"/>
    <w:rPr>
      <w:i/>
      <w:iCs/>
    </w:rPr>
  </w:style>
  <w:style w:type="character" w:styleId="a5">
    <w:name w:val="Hyperlink"/>
    <w:uiPriority w:val="99"/>
    <w:unhideWhenUsed/>
    <w:rsid w:val="004971A9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A34B85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Декабрь – последний месяц года</vt:lpstr>
    </vt:vector>
  </TitlesOfParts>
  <Company>home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Декабрь – последний месяц года</dc:title>
  <dc:creator>home</dc:creator>
  <cp:lastModifiedBy>Администратор</cp:lastModifiedBy>
  <cp:revision>2</cp:revision>
  <cp:lastPrinted>2020-04-03T11:05:00Z</cp:lastPrinted>
  <dcterms:created xsi:type="dcterms:W3CDTF">2023-04-07T13:08:00Z</dcterms:created>
  <dcterms:modified xsi:type="dcterms:W3CDTF">2023-04-07T13:08:00Z</dcterms:modified>
</cp:coreProperties>
</file>